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BC884" w14:textId="77777777" w:rsidR="00D3356F" w:rsidRPr="00D3356F" w:rsidRDefault="00D3356F" w:rsidP="00D3356F">
      <w:pPr>
        <w:spacing w:after="120" w:line="360" w:lineRule="auto"/>
        <w:ind w:firstLine="709"/>
        <w:jc w:val="center"/>
        <w:rPr>
          <w:lang w:val="ro-RO"/>
        </w:rPr>
      </w:pPr>
      <w:r w:rsidRPr="00D3356F">
        <w:rPr>
          <w:rFonts w:eastAsia="Times New Roman"/>
          <w:b/>
          <w:bCs/>
          <w:color w:val="000000"/>
          <w:lang w:val="ro-RO"/>
        </w:rPr>
        <w:t>ADUNAREA GENERALĂ A ASOCIAȚILOR A ASOCIAȚIEI DE DEZVOLTARE</w:t>
      </w:r>
    </w:p>
    <w:p w14:paraId="02A855C9" w14:textId="77777777" w:rsidR="00D3356F" w:rsidRPr="00D3356F" w:rsidRDefault="00D3356F" w:rsidP="00D3356F">
      <w:pPr>
        <w:spacing w:after="200" w:line="360" w:lineRule="auto"/>
        <w:ind w:firstLine="709"/>
        <w:jc w:val="center"/>
        <w:rPr>
          <w:lang w:val="ro-RO"/>
        </w:rPr>
      </w:pPr>
      <w:r w:rsidRPr="00D3356F">
        <w:rPr>
          <w:rFonts w:eastAsia="Times New Roman"/>
          <w:b/>
          <w:bCs/>
          <w:color w:val="000000"/>
          <w:lang w:val="ro-RO"/>
        </w:rPr>
        <w:t>INTERCOMUNITARĂ PENTRU SALUBRIZARE BACĂU</w:t>
      </w:r>
    </w:p>
    <w:p w14:paraId="0EEFADBB" w14:textId="77777777" w:rsidR="00D3356F" w:rsidRPr="00D3356F" w:rsidRDefault="00D3356F" w:rsidP="00D3356F">
      <w:pPr>
        <w:spacing w:after="120" w:line="360" w:lineRule="auto"/>
        <w:ind w:firstLine="709"/>
        <w:jc w:val="center"/>
        <w:rPr>
          <w:lang w:val="ro-RO"/>
        </w:rPr>
      </w:pPr>
      <w:r>
        <w:rPr>
          <w:rFonts w:eastAsia="Times New Roman"/>
          <w:b/>
          <w:bCs/>
          <w:color w:val="000000"/>
          <w:lang w:val="ro-RO"/>
        </w:rPr>
        <w:t>PROIECT DE HOTĂRÂRE</w:t>
      </w:r>
    </w:p>
    <w:p w14:paraId="1BE88AC6" w14:textId="77777777" w:rsidR="00D3356F" w:rsidRPr="00D3356F" w:rsidRDefault="00D3356F" w:rsidP="00D3356F">
      <w:pPr>
        <w:spacing w:after="240" w:line="360" w:lineRule="auto"/>
        <w:ind w:firstLine="709"/>
        <w:jc w:val="center"/>
        <w:rPr>
          <w:lang w:val="ro-RO"/>
        </w:rPr>
      </w:pPr>
      <w:r w:rsidRPr="00D3356F">
        <w:rPr>
          <w:rFonts w:eastAsia="Times New Roman"/>
          <w:b/>
          <w:bCs/>
          <w:color w:val="000000"/>
          <w:lang w:val="ro-RO"/>
        </w:rPr>
        <w:t>privind aprobarea documentației de atribuire a contractului de delegare a gestiunii activității de colectare separată și transport separat al deșeurilor menajere și al deșeurilor similare provenind din activități comerciale din industrie și instituții, inclusiv fracții colectate separat în 65 U.A.T.-uri din județul Bacău, prin procedura de negociere fără publicarea prealabilă a unui anunț de concesionare, până la finalizarea procedurii de atribuire a noului Contract pentru 66 de UAT-uri</w:t>
      </w:r>
    </w:p>
    <w:p w14:paraId="43207C03" w14:textId="77777777" w:rsidR="00D3356F" w:rsidRPr="00D3356F" w:rsidRDefault="00D3356F" w:rsidP="00D3356F">
      <w:pPr>
        <w:spacing w:after="120" w:line="360" w:lineRule="auto"/>
        <w:ind w:firstLine="709"/>
        <w:jc w:val="both"/>
        <w:rPr>
          <w:lang w:val="ro-RO"/>
        </w:rPr>
      </w:pPr>
      <w:r w:rsidRPr="00D3356F">
        <w:rPr>
          <w:rFonts w:eastAsia="Times New Roman"/>
          <w:color w:val="000000"/>
          <w:lang w:val="ro-RO"/>
        </w:rPr>
        <w:t>Adunarea Generală a Asociaților Asociației de Dezvoltare Intercomunitară pentru Salubrizare Bacău, întrunită în ședința extraordinară din data de ____.____.2026, cu vot prin corespondență,</w:t>
      </w:r>
    </w:p>
    <w:p w14:paraId="50424DC4" w14:textId="77777777" w:rsidR="00D3356F" w:rsidRPr="00D3356F" w:rsidRDefault="00D3356F" w:rsidP="00D3356F">
      <w:pPr>
        <w:spacing w:after="60" w:line="360" w:lineRule="auto"/>
        <w:ind w:firstLine="709"/>
        <w:rPr>
          <w:lang w:val="ro-RO"/>
        </w:rPr>
      </w:pPr>
      <w:r w:rsidRPr="00D3356F">
        <w:rPr>
          <w:rFonts w:eastAsia="Times New Roman"/>
          <w:b/>
          <w:bCs/>
          <w:color w:val="000000"/>
          <w:lang w:val="ro-RO"/>
        </w:rPr>
        <w:t>AVÂND ÎN VEDERE:</w:t>
      </w:r>
    </w:p>
    <w:p w14:paraId="1AAE2768" w14:textId="28A54C9E" w:rsidR="00D3356F" w:rsidRPr="00D3356F" w:rsidRDefault="00D3356F" w:rsidP="00D3356F">
      <w:pPr>
        <w:pStyle w:val="Listparagraf"/>
        <w:numPr>
          <w:ilvl w:val="0"/>
          <w:numId w:val="4"/>
        </w:numPr>
        <w:spacing w:after="60" w:line="360" w:lineRule="auto"/>
        <w:ind w:left="0" w:firstLine="851"/>
        <w:jc w:val="both"/>
        <w:rPr>
          <w:lang w:val="ro-RO"/>
        </w:rPr>
      </w:pPr>
      <w:r w:rsidRPr="00D3356F">
        <w:rPr>
          <w:color w:val="000000"/>
          <w:lang w:val="ro-RO"/>
        </w:rPr>
        <w:t>Contractul de prestări servicii nr. 13/09.07.202</w:t>
      </w:r>
      <w:r w:rsidR="00C77D69">
        <w:rPr>
          <w:color w:val="000000"/>
          <w:lang w:val="ro-RO"/>
        </w:rPr>
        <w:t>6</w:t>
      </w:r>
      <w:r w:rsidRPr="00D3356F">
        <w:rPr>
          <w:color w:val="000000"/>
          <w:lang w:val="ro-RO"/>
        </w:rPr>
        <w:t>, încheiat cu S.C. ECOSTRATEG CONSULTING S.R.L. pentru elaborarea Documentației de Atribuire privind gestiunea serviciului public de colectare și transport a deșeurilor municipale în 65 UAT-uri din județul Bacău;</w:t>
      </w:r>
    </w:p>
    <w:p w14:paraId="262A7409" w14:textId="05AC41FD" w:rsidR="00D3356F" w:rsidRPr="00D3356F" w:rsidRDefault="00D3356F" w:rsidP="00D3356F">
      <w:pPr>
        <w:pStyle w:val="Listparagraf"/>
        <w:numPr>
          <w:ilvl w:val="0"/>
          <w:numId w:val="4"/>
        </w:numPr>
        <w:spacing w:after="60" w:line="360" w:lineRule="auto"/>
        <w:ind w:left="0" w:firstLine="851"/>
        <w:jc w:val="both"/>
        <w:rPr>
          <w:lang w:val="ro-RO"/>
        </w:rPr>
      </w:pPr>
      <w:r w:rsidRPr="00D3356F">
        <w:rPr>
          <w:color w:val="000000"/>
          <w:lang w:val="ro-RO"/>
        </w:rPr>
        <w:t>Procesul-verbal de predare-primire a Documentației de Atribuire, semnat de ambele Părți conform art. 12 din Contractul de prestări servicii nr. 13/09.07.202</w:t>
      </w:r>
      <w:r w:rsidR="00C77D69">
        <w:rPr>
          <w:color w:val="000000"/>
          <w:lang w:val="ro-RO"/>
        </w:rPr>
        <w:t>6</w:t>
      </w:r>
      <w:r w:rsidRPr="00D3356F">
        <w:rPr>
          <w:color w:val="000000"/>
          <w:lang w:val="ro-RO"/>
        </w:rPr>
        <w:t>;</w:t>
      </w:r>
    </w:p>
    <w:p w14:paraId="45B23A09" w14:textId="77777777" w:rsidR="00D3356F" w:rsidRPr="00D3356F" w:rsidRDefault="00D3356F" w:rsidP="00D3356F">
      <w:pPr>
        <w:pStyle w:val="Listparagraf"/>
        <w:numPr>
          <w:ilvl w:val="0"/>
          <w:numId w:val="4"/>
        </w:numPr>
        <w:spacing w:after="60" w:line="360" w:lineRule="auto"/>
        <w:ind w:left="0" w:firstLine="851"/>
        <w:jc w:val="both"/>
        <w:rPr>
          <w:lang w:val="ro-RO"/>
        </w:rPr>
      </w:pPr>
      <w:r w:rsidRPr="00D3356F">
        <w:rPr>
          <w:color w:val="000000"/>
          <w:lang w:val="ro-RO"/>
        </w:rPr>
        <w:t>Hotărârea AGA ADIS nr. 13/27.10.2025 prin care s-au stabilit opțiunile tehnice și economice cu privire la atribuirea unui nou contract de colectare și transport deșeuri municipale pentru 66 de UAT-uri;</w:t>
      </w:r>
    </w:p>
    <w:p w14:paraId="61695105" w14:textId="77777777" w:rsidR="00D3356F" w:rsidRPr="00D3356F" w:rsidRDefault="00D3356F" w:rsidP="00D3356F">
      <w:pPr>
        <w:pStyle w:val="Listparagraf"/>
        <w:numPr>
          <w:ilvl w:val="0"/>
          <w:numId w:val="4"/>
        </w:numPr>
        <w:spacing w:after="60" w:line="360" w:lineRule="auto"/>
        <w:ind w:left="0" w:firstLine="851"/>
        <w:jc w:val="both"/>
        <w:rPr>
          <w:lang w:val="ro-RO"/>
        </w:rPr>
      </w:pPr>
      <w:r w:rsidRPr="00D3356F">
        <w:rPr>
          <w:color w:val="000000"/>
          <w:lang w:val="ro-RO"/>
        </w:rPr>
        <w:t>Raportul final al anulării procedurii de licitație nr. 2372/26.05.2026, ca urmare a nedepunerii niciunei oferte, conform art. 212 alin. (1) lit. a) din Legea nr. 98/2016;</w:t>
      </w:r>
    </w:p>
    <w:p w14:paraId="20562048" w14:textId="77777777" w:rsidR="00D3356F" w:rsidRPr="00D3356F" w:rsidRDefault="00D3356F" w:rsidP="00D3356F">
      <w:pPr>
        <w:pStyle w:val="Listparagraf"/>
        <w:numPr>
          <w:ilvl w:val="0"/>
          <w:numId w:val="4"/>
        </w:numPr>
        <w:spacing w:after="60" w:line="360" w:lineRule="auto"/>
        <w:ind w:left="0" w:firstLine="851"/>
        <w:jc w:val="both"/>
        <w:rPr>
          <w:lang w:val="ro-RO"/>
        </w:rPr>
      </w:pPr>
      <w:r>
        <w:rPr>
          <w:color w:val="000000"/>
          <w:lang w:val="ro-RO"/>
        </w:rPr>
        <w:t>Ne</w:t>
      </w:r>
      <w:r w:rsidRPr="00D3356F">
        <w:rPr>
          <w:color w:val="000000"/>
          <w:lang w:val="ro-RO"/>
        </w:rPr>
        <w:t>cesitatea asigurării continuității serviciului, raportat la încetarea, prin ajungere la termen, la data de 25.09.2026, a contractului de delegare nr. 2360/26.05.2026, aflat în derulare;</w:t>
      </w:r>
    </w:p>
    <w:p w14:paraId="2321407A" w14:textId="77777777" w:rsidR="00D3356F" w:rsidRPr="00D3356F" w:rsidRDefault="00D3356F" w:rsidP="00D3356F">
      <w:pPr>
        <w:pStyle w:val="Listparagraf"/>
        <w:numPr>
          <w:ilvl w:val="0"/>
          <w:numId w:val="4"/>
        </w:numPr>
        <w:spacing w:after="60" w:line="360" w:lineRule="auto"/>
        <w:ind w:left="0" w:firstLine="851"/>
        <w:jc w:val="both"/>
        <w:rPr>
          <w:lang w:val="ro-RO"/>
        </w:rPr>
      </w:pPr>
      <w:r w:rsidRPr="00D3356F">
        <w:rPr>
          <w:color w:val="000000"/>
          <w:lang w:val="ro-RO"/>
        </w:rPr>
        <w:t>Principiul continuității serviciului public de salubrizare, conform art. 7 lit. c) din Legea nr. 51/2006 privind serviciile comunitare de utilități publice, republicată, cu modificările și completările ulterioare;</w:t>
      </w:r>
    </w:p>
    <w:p w14:paraId="4DB34563" w14:textId="77777777" w:rsidR="00D3356F" w:rsidRPr="00D3356F" w:rsidRDefault="00D3356F" w:rsidP="00D3356F">
      <w:pPr>
        <w:pStyle w:val="Listparagraf"/>
        <w:numPr>
          <w:ilvl w:val="0"/>
          <w:numId w:val="4"/>
        </w:numPr>
        <w:spacing w:after="60" w:line="360" w:lineRule="auto"/>
        <w:ind w:left="0" w:firstLine="851"/>
        <w:jc w:val="both"/>
        <w:rPr>
          <w:lang w:val="ro-RO"/>
        </w:rPr>
      </w:pPr>
      <w:r w:rsidRPr="00D3356F">
        <w:rPr>
          <w:color w:val="000000"/>
          <w:lang w:val="ro-RO"/>
        </w:rPr>
        <w:lastRenderedPageBreak/>
        <w:t>Obligația autorităților administrației publice locale de a asigura prestarea serviciului de salubrizare în condiții de eficiență economică, conform art. 6 alin. (1) lit. e) din Legea nr. 101/2006 a serviciului de salubrizare a localităților, republicată, cu modificările și completările ulterioare, precum și prevederile art. 16, art. 22 și art. 31 alin. (3) din aceeași lege;</w:t>
      </w:r>
    </w:p>
    <w:p w14:paraId="7179C23A" w14:textId="77777777" w:rsidR="00D3356F" w:rsidRPr="00D3356F" w:rsidRDefault="00D3356F" w:rsidP="00D3356F">
      <w:pPr>
        <w:pStyle w:val="Listparagraf"/>
        <w:numPr>
          <w:ilvl w:val="0"/>
          <w:numId w:val="4"/>
        </w:numPr>
        <w:spacing w:after="60" w:line="360" w:lineRule="auto"/>
        <w:ind w:left="0" w:firstLine="851"/>
        <w:jc w:val="both"/>
        <w:rPr>
          <w:lang w:val="ro-RO"/>
        </w:rPr>
      </w:pPr>
      <w:r w:rsidRPr="00D3356F">
        <w:rPr>
          <w:color w:val="000000"/>
          <w:lang w:val="ro-RO"/>
        </w:rPr>
        <w:t>Prevederile Legii nr. 98/2016 privind achizițiile publice, cu modificările și completările ulterioare, în special art. 104 alin. (1) lit. c), coroborat cu prevederile H.G. nr. 395/2016 pentru aprobarea Normelor metodologice de aplicare a prevederilor referitoare la atribuirea contractului de achiziție publică/acordului-cadru;</w:t>
      </w:r>
    </w:p>
    <w:p w14:paraId="671D0E0C" w14:textId="314DC81C" w:rsidR="00D3356F" w:rsidRPr="00D3356F" w:rsidRDefault="00D3356F" w:rsidP="00D3356F">
      <w:pPr>
        <w:pStyle w:val="Listparagraf"/>
        <w:numPr>
          <w:ilvl w:val="0"/>
          <w:numId w:val="4"/>
        </w:numPr>
        <w:spacing w:after="60" w:line="360" w:lineRule="auto"/>
        <w:ind w:left="0" w:firstLine="851"/>
        <w:jc w:val="both"/>
        <w:rPr>
          <w:lang w:val="ro-RO"/>
        </w:rPr>
      </w:pPr>
      <w:r w:rsidRPr="00D3356F">
        <w:rPr>
          <w:color w:val="000000"/>
          <w:lang w:val="ro-RO"/>
        </w:rPr>
        <w:t>Nota justificativă a Aparatului Tehnic nr. 3039/09.07.2026</w:t>
      </w:r>
      <w:r w:rsidR="001A1CCE">
        <w:rPr>
          <w:color w:val="000000"/>
          <w:lang w:val="ro-RO"/>
        </w:rPr>
        <w:t xml:space="preserve"> </w:t>
      </w:r>
      <w:r w:rsidRPr="00D3356F">
        <w:rPr>
          <w:color w:val="000000"/>
          <w:lang w:val="ro-RO"/>
        </w:rPr>
        <w:t>privind actualizarea Documentației de atribuire;</w:t>
      </w:r>
    </w:p>
    <w:p w14:paraId="60B0E09D" w14:textId="77777777" w:rsidR="00D3356F" w:rsidRPr="00D3356F" w:rsidRDefault="00D3356F" w:rsidP="00D3356F">
      <w:pPr>
        <w:pStyle w:val="Listparagraf"/>
        <w:numPr>
          <w:ilvl w:val="0"/>
          <w:numId w:val="4"/>
        </w:numPr>
        <w:spacing w:after="60" w:line="360" w:lineRule="auto"/>
        <w:ind w:left="0" w:firstLine="851"/>
        <w:jc w:val="both"/>
        <w:rPr>
          <w:lang w:val="ro-RO"/>
        </w:rPr>
      </w:pPr>
      <w:r w:rsidRPr="00D3356F">
        <w:rPr>
          <w:color w:val="000000"/>
          <w:lang w:val="ro-RO"/>
        </w:rPr>
        <w:t>Decizia Consiliului Director nr. 25 din 22.07.2026 privind transmiterea, în vederea supunerii spre dezbatere publică și publicării, a documentației de atribuire a contractului de delegare a gestiunii activității de colectare separată și transport separat al deșeurilor menajere și al deșeurilor similare provenind din activități comerciale din industrie și instituții, inclusiv fracții colectate separat în 65 U.A.T.-uri din județul Bacău, prin procedura de negociere fără publicarea prealabilă a unui anunț de concesionare, până la finalizarea procedurii de atribuire a noului Contract pentru 66 de UAT-uri;</w:t>
      </w:r>
    </w:p>
    <w:p w14:paraId="7CA5C358" w14:textId="77777777" w:rsidR="00D3356F" w:rsidRPr="00D3356F" w:rsidRDefault="00D3356F" w:rsidP="00D3356F">
      <w:pPr>
        <w:pStyle w:val="Listparagraf"/>
        <w:numPr>
          <w:ilvl w:val="0"/>
          <w:numId w:val="4"/>
        </w:numPr>
        <w:spacing w:after="60" w:line="360" w:lineRule="auto"/>
        <w:ind w:left="0" w:firstLine="851"/>
        <w:jc w:val="both"/>
        <w:rPr>
          <w:lang w:val="ro-RO"/>
        </w:rPr>
      </w:pPr>
      <w:r w:rsidRPr="00D3356F">
        <w:rPr>
          <w:color w:val="000000"/>
          <w:lang w:val="ro-RO"/>
        </w:rPr>
        <w:t>Adresa ADIS Bacău nr. 3116/16.07.2026, prin care documentația a fost transmisă celor 65 de UAT-uri membre în vederea asigurării transparenței și consultării publice în perioada 16.07.2026 – 26.07.2026;</w:t>
      </w:r>
    </w:p>
    <w:p w14:paraId="7E43FEC7" w14:textId="77777777" w:rsidR="00D3356F" w:rsidRPr="00D3356F" w:rsidRDefault="00D3356F" w:rsidP="00D3356F">
      <w:pPr>
        <w:pStyle w:val="Listparagraf"/>
        <w:numPr>
          <w:ilvl w:val="0"/>
          <w:numId w:val="4"/>
        </w:numPr>
        <w:spacing w:after="60" w:line="360" w:lineRule="auto"/>
        <w:ind w:left="0" w:firstLine="851"/>
        <w:jc w:val="both"/>
        <w:rPr>
          <w:lang w:val="ro-RO"/>
        </w:rPr>
      </w:pPr>
      <w:r w:rsidRPr="00D3356F">
        <w:rPr>
          <w:color w:val="000000"/>
          <w:lang w:val="ro-RO"/>
        </w:rPr>
        <w:t>Observațiile formulate de S.C. Compania Romprest Service S.A. la Documentația de atribuire, prin adresa nr. 1506/23.07.2026, înregistrată la ADIS Bacău cu nr. 3203/23.07.2026;</w:t>
      </w:r>
    </w:p>
    <w:p w14:paraId="11920338" w14:textId="77777777" w:rsidR="00D3356F" w:rsidRPr="00D3356F" w:rsidRDefault="00D3356F" w:rsidP="00D3356F">
      <w:pPr>
        <w:pStyle w:val="Listparagraf"/>
        <w:numPr>
          <w:ilvl w:val="0"/>
          <w:numId w:val="4"/>
        </w:numPr>
        <w:spacing w:after="60" w:line="360" w:lineRule="auto"/>
        <w:ind w:left="0" w:firstLine="851"/>
        <w:jc w:val="both"/>
        <w:rPr>
          <w:lang w:val="ro-RO"/>
        </w:rPr>
      </w:pPr>
      <w:r w:rsidRPr="00D3356F">
        <w:rPr>
          <w:color w:val="000000"/>
          <w:lang w:val="ro-RO"/>
        </w:rPr>
        <w:t>Punctul de vedere al S.C. Ecostrateg Consulting S.R.L. față de observațiile formulate, transmis cu adresa nr. 20/26.07.2026, înregistrată la ADIS Bacău cu nr. 2315/27.07.2026, precum și modificările aduse Documentației de atribuire în urma analizei acestor observații;</w:t>
      </w:r>
    </w:p>
    <w:p w14:paraId="2992369D" w14:textId="77777777" w:rsidR="00D3356F" w:rsidRPr="00D3356F" w:rsidRDefault="00D3356F" w:rsidP="00D3356F">
      <w:pPr>
        <w:pStyle w:val="Listparagraf"/>
        <w:numPr>
          <w:ilvl w:val="0"/>
          <w:numId w:val="4"/>
        </w:numPr>
        <w:spacing w:after="60" w:line="360" w:lineRule="auto"/>
        <w:ind w:left="0" w:firstLine="851"/>
        <w:jc w:val="both"/>
        <w:rPr>
          <w:lang w:val="ro-RO"/>
        </w:rPr>
      </w:pPr>
      <w:r w:rsidRPr="00D3356F">
        <w:rPr>
          <w:color w:val="000000"/>
          <w:lang w:val="ro-RO"/>
        </w:rPr>
        <w:t xml:space="preserve">Decizia Consiliului Director nr. 29 din 03.08.2026 privind transmiterea spre aprobare a documentației de atribuire a contractului de delegare a gestiunii activității de colectare separată și transport separat al deșeurilor menajere și al deșeurilor similare provenind din activități comerciale din industrie și instituții, inclusiv fracții colectate separat în 65 U.A.T.-uri din județul Bacău, prin procedura </w:t>
      </w:r>
      <w:r w:rsidRPr="00D3356F">
        <w:rPr>
          <w:color w:val="000000"/>
          <w:lang w:val="ro-RO"/>
        </w:rPr>
        <w:lastRenderedPageBreak/>
        <w:t>de negociere fără publicarea prealabilă a unui anunț de concesionare, până la finalizarea procedurii de atribuire a noului Contract pentru 66 de UAT-uri.</w:t>
      </w:r>
    </w:p>
    <w:p w14:paraId="6945F282" w14:textId="77777777" w:rsidR="00D3356F" w:rsidRPr="00D3356F" w:rsidRDefault="00D3356F" w:rsidP="00D3356F">
      <w:pPr>
        <w:spacing w:before="120" w:after="120" w:line="360" w:lineRule="auto"/>
        <w:ind w:firstLine="709"/>
        <w:jc w:val="both"/>
        <w:rPr>
          <w:lang w:val="ro-RO"/>
        </w:rPr>
      </w:pPr>
      <w:r w:rsidRPr="00D3356F">
        <w:rPr>
          <w:rFonts w:eastAsia="Times New Roman"/>
          <w:color w:val="000000"/>
          <w:lang w:val="ro-RO"/>
        </w:rPr>
        <w:t>În temeiul art. 16 alin. (3) lit. g) din Statutul Asociației, modificat, coroborat cu prevederile art. 23 alin. (3) lit. b) pct. (ii) din Statutul Asociației, potrivit cărora documentația pentru licitațiile publice, elaborată prin grija Consiliului Director, se supune aprobării Adunării Generale, precum și cu prevederile art. 17 alin. (1) lit. D din Statut, referitoare la contractele de atribuire a gestiunii Serviciului, cu respectarea condițiilor de cvorum și majoritate prevăzute de art. 20 alin. (3) și (4) din Statut, și în aplicarea prevederilor legale citate mai sus, emite următoarea</w:t>
      </w:r>
    </w:p>
    <w:p w14:paraId="3B755E63" w14:textId="77777777" w:rsidR="00D3356F" w:rsidRPr="00D3356F" w:rsidRDefault="00D3356F" w:rsidP="00D3356F">
      <w:pPr>
        <w:spacing w:before="120" w:after="200" w:line="360" w:lineRule="auto"/>
        <w:ind w:firstLine="709"/>
        <w:jc w:val="center"/>
        <w:rPr>
          <w:lang w:val="ro-RO"/>
        </w:rPr>
      </w:pPr>
      <w:r w:rsidRPr="00D3356F">
        <w:rPr>
          <w:rFonts w:eastAsia="Times New Roman"/>
          <w:b/>
          <w:bCs/>
          <w:color w:val="000000"/>
          <w:lang w:val="ro-RO"/>
        </w:rPr>
        <w:t>HOTĂRÂRE</w:t>
      </w:r>
    </w:p>
    <w:p w14:paraId="20B2CACB" w14:textId="77777777" w:rsidR="00D3356F" w:rsidRPr="00D3356F" w:rsidRDefault="00D3356F" w:rsidP="00D3356F">
      <w:pPr>
        <w:spacing w:after="120" w:line="360" w:lineRule="auto"/>
        <w:ind w:firstLine="709"/>
        <w:jc w:val="both"/>
        <w:rPr>
          <w:lang w:val="ro-RO"/>
        </w:rPr>
      </w:pPr>
      <w:r w:rsidRPr="00D3356F">
        <w:rPr>
          <w:rFonts w:eastAsia="Times New Roman"/>
          <w:b/>
          <w:bCs/>
          <w:color w:val="000000"/>
          <w:lang w:val="ro-RO"/>
        </w:rPr>
        <w:t xml:space="preserve">Art. 1. </w:t>
      </w:r>
      <w:r w:rsidRPr="00D3356F">
        <w:rPr>
          <w:rFonts w:eastAsia="Times New Roman"/>
          <w:color w:val="000000"/>
          <w:lang w:val="ro-RO"/>
        </w:rPr>
        <w:t>Se aprobă documentația de atribuire a contractului de delegare a gestiunii activității de colectare separată și transport separat al deșeurilor menajere și al deșeurilor similare provenind din activități comerciale din industrie și instituții, inclusiv fracții colectate separat în 65 U.A.T.-uri din județul Bacău, prin procedura de negociere fără publicarea prealabilă a unui anunț de concesionare, până la finalizarea procedurii de atribuire a noului Contract pentru 66 de UAT-uri, astfel cum a fost actualizată în urma consultării publice. Documentația de atribuire cuprinde următoarele componente:</w:t>
      </w:r>
    </w:p>
    <w:p w14:paraId="061A8486" w14:textId="77777777" w:rsidR="00D3356F" w:rsidRPr="00D3356F" w:rsidRDefault="00D3356F" w:rsidP="00D3356F">
      <w:pPr>
        <w:spacing w:after="120" w:line="360" w:lineRule="auto"/>
        <w:ind w:firstLine="709"/>
        <w:jc w:val="both"/>
        <w:rPr>
          <w:lang w:val="ro-RO"/>
        </w:rPr>
      </w:pPr>
      <w:r w:rsidRPr="00D3356F">
        <w:rPr>
          <w:rFonts w:eastAsia="Times New Roman"/>
          <w:color w:val="000000"/>
          <w:lang w:val="ro-RO"/>
        </w:rPr>
        <w:t>a) Caietul de sarcini – Anexa 1;</w:t>
      </w:r>
    </w:p>
    <w:p w14:paraId="425AB3B0" w14:textId="77777777" w:rsidR="00D3356F" w:rsidRPr="00D3356F" w:rsidRDefault="00D3356F" w:rsidP="00D3356F">
      <w:pPr>
        <w:spacing w:after="120" w:line="360" w:lineRule="auto"/>
        <w:ind w:firstLine="709"/>
        <w:jc w:val="both"/>
        <w:rPr>
          <w:lang w:val="ro-RO"/>
        </w:rPr>
      </w:pPr>
      <w:r w:rsidRPr="00D3356F">
        <w:rPr>
          <w:rFonts w:eastAsia="Times New Roman"/>
          <w:color w:val="000000"/>
          <w:lang w:val="ro-RO"/>
        </w:rPr>
        <w:t>b) Modelul contractului – Anexa 2;</w:t>
      </w:r>
    </w:p>
    <w:p w14:paraId="2CAC4AD2" w14:textId="77777777" w:rsidR="00D3356F" w:rsidRPr="00D3356F" w:rsidRDefault="00D3356F" w:rsidP="00D3356F">
      <w:pPr>
        <w:spacing w:after="120" w:line="360" w:lineRule="auto"/>
        <w:ind w:firstLine="709"/>
        <w:jc w:val="both"/>
        <w:rPr>
          <w:lang w:val="ro-RO"/>
        </w:rPr>
      </w:pPr>
      <w:r w:rsidRPr="00D3356F">
        <w:rPr>
          <w:rFonts w:eastAsia="Times New Roman"/>
          <w:color w:val="000000"/>
          <w:lang w:val="ro-RO"/>
        </w:rPr>
        <w:t>c) Regulamentul Serviciului – Anexa 3;</w:t>
      </w:r>
    </w:p>
    <w:p w14:paraId="68BF12A2" w14:textId="77777777" w:rsidR="00D3356F" w:rsidRPr="00D3356F" w:rsidRDefault="00D3356F" w:rsidP="00D3356F">
      <w:pPr>
        <w:spacing w:after="120" w:line="360" w:lineRule="auto"/>
        <w:ind w:firstLine="709"/>
        <w:jc w:val="both"/>
        <w:rPr>
          <w:lang w:val="ro-RO"/>
        </w:rPr>
      </w:pPr>
      <w:r w:rsidRPr="00D3356F">
        <w:rPr>
          <w:rFonts w:eastAsia="Times New Roman"/>
          <w:color w:val="000000"/>
          <w:lang w:val="ro-RO"/>
        </w:rPr>
        <w:t>d) Strategia de contractare – Anexa 4;</w:t>
      </w:r>
    </w:p>
    <w:p w14:paraId="053AC179" w14:textId="77777777" w:rsidR="00D3356F" w:rsidRPr="00D3356F" w:rsidRDefault="00D3356F" w:rsidP="00D3356F">
      <w:pPr>
        <w:spacing w:after="120" w:line="360" w:lineRule="auto"/>
        <w:ind w:firstLine="709"/>
        <w:jc w:val="both"/>
        <w:rPr>
          <w:lang w:val="ro-RO"/>
        </w:rPr>
      </w:pPr>
      <w:r w:rsidRPr="00D3356F">
        <w:rPr>
          <w:rFonts w:eastAsia="Times New Roman"/>
          <w:color w:val="000000"/>
          <w:lang w:val="ro-RO"/>
        </w:rPr>
        <w:t>e) Formulare ofertă (FDA) – Anexa 5;</w:t>
      </w:r>
    </w:p>
    <w:p w14:paraId="3A1CF2A9" w14:textId="77777777" w:rsidR="00D3356F" w:rsidRPr="00D3356F" w:rsidRDefault="00D3356F" w:rsidP="00D3356F">
      <w:pPr>
        <w:spacing w:after="120" w:line="360" w:lineRule="auto"/>
        <w:ind w:firstLine="709"/>
        <w:jc w:val="both"/>
        <w:rPr>
          <w:lang w:val="ro-RO"/>
        </w:rPr>
      </w:pPr>
      <w:r w:rsidRPr="00D3356F">
        <w:rPr>
          <w:rFonts w:eastAsia="Times New Roman"/>
          <w:color w:val="000000"/>
          <w:lang w:val="ro-RO"/>
        </w:rPr>
        <w:t>f) DUAE personalizat – Anexa 6.</w:t>
      </w:r>
    </w:p>
    <w:p w14:paraId="0395FD9D" w14:textId="77777777" w:rsidR="00D3356F" w:rsidRPr="00D3356F" w:rsidRDefault="00D3356F" w:rsidP="00D3356F">
      <w:pPr>
        <w:spacing w:after="120" w:line="360" w:lineRule="auto"/>
        <w:ind w:firstLine="709"/>
        <w:jc w:val="both"/>
        <w:rPr>
          <w:lang w:val="ro-RO"/>
        </w:rPr>
      </w:pPr>
      <w:r w:rsidRPr="00D3356F">
        <w:rPr>
          <w:rFonts w:eastAsia="Times New Roman"/>
          <w:b/>
          <w:bCs/>
          <w:color w:val="000000"/>
          <w:lang w:val="ro-RO"/>
        </w:rPr>
        <w:t xml:space="preserve">Art. 2. </w:t>
      </w:r>
      <w:r w:rsidRPr="00D3356F">
        <w:rPr>
          <w:rFonts w:eastAsia="Times New Roman"/>
          <w:color w:val="000000"/>
          <w:lang w:val="ro-RO"/>
        </w:rPr>
        <w:t>Se desemnează comisia de evaluare a ofertelor în cadrul procedurii de Negociere Fără Publicarea prealabilă a unui anunț de participare (NFP) privind atribuirea contractului de achiziție publică de servicii, având ca obiect Delegarea gestiunii serviciului de salubrizare prin prestarea activității de colectare separată și transport separat al deșeurilor municipale în 65 U.A.T.-uri din județul Bacău, în următoarea componență:</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3800"/>
        <w:gridCol w:w="3400"/>
      </w:tblGrid>
      <w:tr w:rsidR="00D3356F" w:rsidRPr="00D3356F" w14:paraId="3BD6B27C" w14:textId="77777777" w:rsidTr="00290C1C">
        <w:trPr>
          <w:tblHeader/>
        </w:trPr>
        <w:tc>
          <w:tcPr>
            <w:tcW w:w="2400" w:type="dxa"/>
            <w:vAlign w:val="center"/>
          </w:tcPr>
          <w:p w14:paraId="2C2F16B3" w14:textId="77777777" w:rsidR="00D3356F" w:rsidRPr="00D3356F" w:rsidRDefault="00D3356F" w:rsidP="00D3356F">
            <w:pPr>
              <w:spacing w:before="40" w:after="40" w:line="276" w:lineRule="auto"/>
              <w:ind w:firstLine="709"/>
              <w:jc w:val="center"/>
              <w:rPr>
                <w:lang w:val="ro-RO"/>
              </w:rPr>
            </w:pPr>
            <w:r w:rsidRPr="00D3356F">
              <w:rPr>
                <w:rFonts w:eastAsia="Times New Roman"/>
                <w:b/>
                <w:bCs/>
                <w:color w:val="000000"/>
                <w:lang w:val="ro-RO"/>
              </w:rPr>
              <w:lastRenderedPageBreak/>
              <w:t>Funcție</w:t>
            </w:r>
          </w:p>
        </w:tc>
        <w:tc>
          <w:tcPr>
            <w:tcW w:w="3800" w:type="dxa"/>
            <w:vAlign w:val="center"/>
          </w:tcPr>
          <w:p w14:paraId="2586A061" w14:textId="77777777" w:rsidR="00D3356F" w:rsidRPr="00D3356F" w:rsidRDefault="00D3356F" w:rsidP="00D3356F">
            <w:pPr>
              <w:spacing w:before="40" w:after="40" w:line="276" w:lineRule="auto"/>
              <w:ind w:firstLine="709"/>
              <w:jc w:val="center"/>
              <w:rPr>
                <w:lang w:val="ro-RO"/>
              </w:rPr>
            </w:pPr>
            <w:r w:rsidRPr="00D3356F">
              <w:rPr>
                <w:rFonts w:eastAsia="Times New Roman"/>
                <w:b/>
                <w:bCs/>
                <w:color w:val="000000"/>
                <w:lang w:val="ro-RO"/>
              </w:rPr>
              <w:t>Titular</w:t>
            </w:r>
          </w:p>
        </w:tc>
        <w:tc>
          <w:tcPr>
            <w:tcW w:w="3400" w:type="dxa"/>
            <w:vAlign w:val="center"/>
          </w:tcPr>
          <w:p w14:paraId="38C36A6D" w14:textId="77777777" w:rsidR="00D3356F" w:rsidRPr="00D3356F" w:rsidRDefault="00D3356F" w:rsidP="00D3356F">
            <w:pPr>
              <w:spacing w:before="40" w:after="40" w:line="276" w:lineRule="auto"/>
              <w:ind w:firstLine="709"/>
              <w:jc w:val="center"/>
              <w:rPr>
                <w:lang w:val="ro-RO"/>
              </w:rPr>
            </w:pPr>
            <w:r w:rsidRPr="00D3356F">
              <w:rPr>
                <w:rFonts w:eastAsia="Times New Roman"/>
                <w:b/>
                <w:bCs/>
                <w:color w:val="000000"/>
                <w:lang w:val="ro-RO"/>
              </w:rPr>
              <w:t>Calitate</w:t>
            </w:r>
          </w:p>
        </w:tc>
      </w:tr>
      <w:tr w:rsidR="00D3356F" w:rsidRPr="00D3356F" w14:paraId="1ECB0274" w14:textId="77777777" w:rsidTr="00290C1C">
        <w:tc>
          <w:tcPr>
            <w:tcW w:w="2400" w:type="dxa"/>
            <w:vAlign w:val="center"/>
          </w:tcPr>
          <w:p w14:paraId="368A258D" w14:textId="77777777" w:rsidR="00D3356F" w:rsidRPr="00D3356F" w:rsidRDefault="00D3356F" w:rsidP="00D3356F">
            <w:pPr>
              <w:spacing w:before="40" w:after="40" w:line="276" w:lineRule="auto"/>
              <w:ind w:firstLine="709"/>
              <w:rPr>
                <w:lang w:val="ro-RO"/>
              </w:rPr>
            </w:pPr>
            <w:r w:rsidRPr="00D3356F">
              <w:rPr>
                <w:rFonts w:eastAsia="Times New Roman"/>
                <w:color w:val="000000"/>
                <w:lang w:val="ro-RO"/>
              </w:rPr>
              <w:t>Președinte</w:t>
            </w:r>
          </w:p>
        </w:tc>
        <w:tc>
          <w:tcPr>
            <w:tcW w:w="3800" w:type="dxa"/>
            <w:vAlign w:val="center"/>
          </w:tcPr>
          <w:p w14:paraId="6CCF5847" w14:textId="77777777" w:rsidR="00D3356F" w:rsidRPr="00D3356F" w:rsidRDefault="00D3356F" w:rsidP="00D3356F">
            <w:pPr>
              <w:spacing w:before="40" w:after="40" w:line="276" w:lineRule="auto"/>
              <w:ind w:firstLine="709"/>
              <w:rPr>
                <w:lang w:val="ro-RO"/>
              </w:rPr>
            </w:pPr>
            <w:r>
              <w:rPr>
                <w:lang w:val="ro-RO"/>
              </w:rPr>
              <w:t>Cătălin Covaci</w:t>
            </w:r>
          </w:p>
        </w:tc>
        <w:tc>
          <w:tcPr>
            <w:tcW w:w="3400" w:type="dxa"/>
            <w:vAlign w:val="center"/>
          </w:tcPr>
          <w:p w14:paraId="697A95A0" w14:textId="77777777" w:rsidR="00D3356F" w:rsidRPr="00D3356F" w:rsidRDefault="00D3356F" w:rsidP="00D3356F">
            <w:pPr>
              <w:spacing w:before="40" w:after="40" w:line="276" w:lineRule="auto"/>
              <w:ind w:firstLine="709"/>
              <w:rPr>
                <w:lang w:val="ro-RO"/>
              </w:rPr>
            </w:pPr>
            <w:r>
              <w:rPr>
                <w:lang w:val="ro-RO"/>
              </w:rPr>
              <w:t>Director Executiv Adjunct</w:t>
            </w:r>
          </w:p>
        </w:tc>
      </w:tr>
      <w:tr w:rsidR="00D3356F" w:rsidRPr="00D3356F" w14:paraId="580FFBB7" w14:textId="77777777" w:rsidTr="00290C1C">
        <w:tc>
          <w:tcPr>
            <w:tcW w:w="2400" w:type="dxa"/>
            <w:vAlign w:val="center"/>
          </w:tcPr>
          <w:p w14:paraId="6D29E21F" w14:textId="77777777" w:rsidR="00D3356F" w:rsidRPr="00D3356F" w:rsidRDefault="00D3356F" w:rsidP="00D3356F">
            <w:pPr>
              <w:spacing w:before="40" w:after="40" w:line="276" w:lineRule="auto"/>
              <w:ind w:firstLine="709"/>
              <w:rPr>
                <w:lang w:val="ro-RO"/>
              </w:rPr>
            </w:pPr>
            <w:r w:rsidRPr="00D3356F">
              <w:rPr>
                <w:rFonts w:eastAsia="Times New Roman"/>
                <w:color w:val="000000"/>
                <w:lang w:val="ro-RO"/>
              </w:rPr>
              <w:t>Membru 1</w:t>
            </w:r>
          </w:p>
        </w:tc>
        <w:tc>
          <w:tcPr>
            <w:tcW w:w="3800" w:type="dxa"/>
            <w:vAlign w:val="center"/>
          </w:tcPr>
          <w:p w14:paraId="7AD4B220" w14:textId="77777777" w:rsidR="00D3356F" w:rsidRPr="00D3356F" w:rsidRDefault="00D3356F" w:rsidP="00D3356F">
            <w:pPr>
              <w:spacing w:before="40" w:after="40" w:line="276" w:lineRule="auto"/>
              <w:ind w:firstLine="709"/>
              <w:rPr>
                <w:lang w:val="ro-RO"/>
              </w:rPr>
            </w:pPr>
            <w:r>
              <w:rPr>
                <w:lang w:val="ro-RO"/>
              </w:rPr>
              <w:t>Carmen Stoican</w:t>
            </w:r>
          </w:p>
        </w:tc>
        <w:tc>
          <w:tcPr>
            <w:tcW w:w="3400" w:type="dxa"/>
            <w:vAlign w:val="center"/>
          </w:tcPr>
          <w:p w14:paraId="4CC260FF" w14:textId="77777777" w:rsidR="00D3356F" w:rsidRPr="00D3356F" w:rsidRDefault="00D3356F" w:rsidP="00D3356F">
            <w:pPr>
              <w:spacing w:before="40" w:after="40" w:line="276" w:lineRule="auto"/>
              <w:ind w:firstLine="709"/>
              <w:rPr>
                <w:lang w:val="ro-RO"/>
              </w:rPr>
            </w:pPr>
            <w:r>
              <w:rPr>
                <w:lang w:val="ro-RO"/>
              </w:rPr>
              <w:t>Economist</w:t>
            </w:r>
          </w:p>
        </w:tc>
      </w:tr>
      <w:tr w:rsidR="00D3356F" w:rsidRPr="00D3356F" w14:paraId="0D99C986" w14:textId="77777777" w:rsidTr="00290C1C">
        <w:tc>
          <w:tcPr>
            <w:tcW w:w="2400" w:type="dxa"/>
            <w:vAlign w:val="center"/>
          </w:tcPr>
          <w:p w14:paraId="78387697" w14:textId="77777777" w:rsidR="00D3356F" w:rsidRPr="00D3356F" w:rsidRDefault="00D3356F" w:rsidP="00D3356F">
            <w:pPr>
              <w:spacing w:before="40" w:after="40" w:line="276" w:lineRule="auto"/>
              <w:ind w:firstLine="709"/>
              <w:rPr>
                <w:lang w:val="ro-RO"/>
              </w:rPr>
            </w:pPr>
            <w:r w:rsidRPr="00D3356F">
              <w:rPr>
                <w:rFonts w:eastAsia="Times New Roman"/>
                <w:color w:val="000000"/>
                <w:lang w:val="ro-RO"/>
              </w:rPr>
              <w:t>Membru 2</w:t>
            </w:r>
          </w:p>
        </w:tc>
        <w:tc>
          <w:tcPr>
            <w:tcW w:w="3800" w:type="dxa"/>
            <w:vAlign w:val="center"/>
          </w:tcPr>
          <w:p w14:paraId="292A7A44" w14:textId="77777777" w:rsidR="00D3356F" w:rsidRPr="00D3356F" w:rsidRDefault="00D3356F" w:rsidP="00D3356F">
            <w:pPr>
              <w:spacing w:before="40" w:after="40" w:line="276" w:lineRule="auto"/>
              <w:ind w:firstLine="709"/>
              <w:rPr>
                <w:lang w:val="ro-RO"/>
              </w:rPr>
            </w:pPr>
            <w:r>
              <w:rPr>
                <w:lang w:val="ro-RO"/>
              </w:rPr>
              <w:t>Claudiu- Augustin ILIȘANU</w:t>
            </w:r>
          </w:p>
        </w:tc>
        <w:tc>
          <w:tcPr>
            <w:tcW w:w="3400" w:type="dxa"/>
            <w:vAlign w:val="center"/>
          </w:tcPr>
          <w:p w14:paraId="5DA13C79" w14:textId="77777777" w:rsidR="00D3356F" w:rsidRPr="00D3356F" w:rsidRDefault="00D3356F" w:rsidP="00D3356F">
            <w:pPr>
              <w:spacing w:before="40" w:after="40" w:line="276" w:lineRule="auto"/>
              <w:ind w:firstLine="709"/>
              <w:rPr>
                <w:lang w:val="ro-RO"/>
              </w:rPr>
            </w:pPr>
            <w:r>
              <w:rPr>
                <w:lang w:val="ro-RO"/>
              </w:rPr>
              <w:t>Inginer Diplomat</w:t>
            </w:r>
          </w:p>
        </w:tc>
      </w:tr>
    </w:tbl>
    <w:p w14:paraId="5FD4CBCE" w14:textId="77777777" w:rsidR="00D3356F" w:rsidRPr="00D3356F" w:rsidRDefault="00D3356F" w:rsidP="00D3356F">
      <w:pPr>
        <w:spacing w:before="200" w:after="120" w:line="360" w:lineRule="auto"/>
        <w:ind w:firstLine="709"/>
        <w:jc w:val="both"/>
        <w:rPr>
          <w:lang w:val="ro-RO"/>
        </w:rPr>
      </w:pPr>
      <w:r w:rsidRPr="00D3356F">
        <w:rPr>
          <w:rFonts w:eastAsia="Times New Roman"/>
          <w:b/>
          <w:bCs/>
          <w:color w:val="000000"/>
          <w:lang w:val="ro-RO"/>
        </w:rPr>
        <w:t xml:space="preserve">Art. 3. </w:t>
      </w:r>
      <w:r w:rsidRPr="00D3356F">
        <w:rPr>
          <w:rFonts w:eastAsia="Times New Roman"/>
          <w:color w:val="000000"/>
          <w:lang w:val="ro-RO"/>
        </w:rPr>
        <w:t>Se desemnează membrii de rezervă ai comisiei de evaluare prevăzute la art. 2, după cum urmează:</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3800"/>
        <w:gridCol w:w="3400"/>
      </w:tblGrid>
      <w:tr w:rsidR="00D3356F" w:rsidRPr="00D3356F" w14:paraId="7D4BCB2C" w14:textId="77777777" w:rsidTr="00290C1C">
        <w:tc>
          <w:tcPr>
            <w:tcW w:w="2400" w:type="dxa"/>
            <w:vAlign w:val="center"/>
          </w:tcPr>
          <w:p w14:paraId="019B8B89" w14:textId="77777777" w:rsidR="00D3356F" w:rsidRPr="00D3356F" w:rsidRDefault="00D3356F" w:rsidP="00D3356F">
            <w:pPr>
              <w:spacing w:before="40" w:after="40" w:line="276" w:lineRule="auto"/>
              <w:ind w:firstLine="709"/>
              <w:rPr>
                <w:lang w:val="ro-RO"/>
              </w:rPr>
            </w:pPr>
            <w:r w:rsidRPr="00D3356F">
              <w:rPr>
                <w:rFonts w:eastAsia="Times New Roman"/>
                <w:color w:val="000000"/>
                <w:lang w:val="ro-RO"/>
              </w:rPr>
              <w:t>Rezervă 1</w:t>
            </w:r>
          </w:p>
        </w:tc>
        <w:tc>
          <w:tcPr>
            <w:tcW w:w="3800" w:type="dxa"/>
            <w:vAlign w:val="center"/>
          </w:tcPr>
          <w:p w14:paraId="4744B73F" w14:textId="77777777" w:rsidR="00D3356F" w:rsidRPr="00D3356F" w:rsidRDefault="00D3356F" w:rsidP="00D3356F">
            <w:pPr>
              <w:spacing w:before="40" w:after="40" w:line="276" w:lineRule="auto"/>
              <w:ind w:firstLine="709"/>
              <w:rPr>
                <w:lang w:val="ro-RO"/>
              </w:rPr>
            </w:pPr>
            <w:r>
              <w:rPr>
                <w:lang w:val="ro-RO"/>
              </w:rPr>
              <w:t>Andrei GUCEANU</w:t>
            </w:r>
          </w:p>
        </w:tc>
        <w:tc>
          <w:tcPr>
            <w:tcW w:w="3400" w:type="dxa"/>
            <w:vAlign w:val="center"/>
          </w:tcPr>
          <w:p w14:paraId="3236D9BC" w14:textId="77777777" w:rsidR="00D3356F" w:rsidRPr="00D3356F" w:rsidRDefault="00D3356F" w:rsidP="00D3356F">
            <w:pPr>
              <w:spacing w:before="40" w:after="40" w:line="276" w:lineRule="auto"/>
              <w:ind w:firstLine="709"/>
              <w:rPr>
                <w:lang w:val="ro-RO"/>
              </w:rPr>
            </w:pPr>
            <w:r>
              <w:rPr>
                <w:lang w:val="ro-RO"/>
              </w:rPr>
              <w:t>Inginer</w:t>
            </w:r>
          </w:p>
        </w:tc>
      </w:tr>
      <w:tr w:rsidR="00D3356F" w:rsidRPr="00D3356F" w14:paraId="18C08392" w14:textId="77777777" w:rsidTr="00290C1C">
        <w:tc>
          <w:tcPr>
            <w:tcW w:w="2400" w:type="dxa"/>
            <w:vAlign w:val="center"/>
          </w:tcPr>
          <w:p w14:paraId="5FBE5AEE" w14:textId="77777777" w:rsidR="00D3356F" w:rsidRPr="00D3356F" w:rsidRDefault="00D3356F" w:rsidP="00D3356F">
            <w:pPr>
              <w:spacing w:before="40" w:after="40" w:line="276" w:lineRule="auto"/>
              <w:ind w:firstLine="709"/>
              <w:rPr>
                <w:lang w:val="ro-RO"/>
              </w:rPr>
            </w:pPr>
            <w:r w:rsidRPr="00D3356F">
              <w:rPr>
                <w:rFonts w:eastAsia="Times New Roman"/>
                <w:color w:val="000000"/>
                <w:lang w:val="ro-RO"/>
              </w:rPr>
              <w:t>Rezervă 2</w:t>
            </w:r>
          </w:p>
        </w:tc>
        <w:tc>
          <w:tcPr>
            <w:tcW w:w="3800" w:type="dxa"/>
            <w:vAlign w:val="center"/>
          </w:tcPr>
          <w:p w14:paraId="24B357B8" w14:textId="77777777" w:rsidR="00D3356F" w:rsidRPr="00D3356F" w:rsidRDefault="003A19BC" w:rsidP="00D3356F">
            <w:pPr>
              <w:spacing w:before="40" w:after="40" w:line="276" w:lineRule="auto"/>
              <w:ind w:firstLine="709"/>
              <w:rPr>
                <w:lang w:val="ro-RO"/>
              </w:rPr>
            </w:pPr>
            <w:r>
              <w:rPr>
                <w:lang w:val="ro-RO"/>
              </w:rPr>
              <w:t>Ion Andrei OLARU</w:t>
            </w:r>
          </w:p>
        </w:tc>
        <w:tc>
          <w:tcPr>
            <w:tcW w:w="3400" w:type="dxa"/>
            <w:vAlign w:val="center"/>
          </w:tcPr>
          <w:p w14:paraId="0F38FFF8" w14:textId="77777777" w:rsidR="00D3356F" w:rsidRPr="00D3356F" w:rsidRDefault="003A19BC" w:rsidP="00D3356F">
            <w:pPr>
              <w:spacing w:before="40" w:after="40" w:line="276" w:lineRule="auto"/>
              <w:ind w:firstLine="709"/>
              <w:rPr>
                <w:lang w:val="ro-RO"/>
              </w:rPr>
            </w:pPr>
            <w:r>
              <w:rPr>
                <w:lang w:val="ro-RO"/>
              </w:rPr>
              <w:t>Consilier Juridic</w:t>
            </w:r>
          </w:p>
        </w:tc>
      </w:tr>
    </w:tbl>
    <w:p w14:paraId="2C842D8A" w14:textId="77777777" w:rsidR="00D3356F" w:rsidRPr="00D3356F" w:rsidRDefault="00D3356F" w:rsidP="00D3356F">
      <w:pPr>
        <w:spacing w:before="200" w:after="120" w:line="360" w:lineRule="auto"/>
        <w:ind w:firstLine="709"/>
        <w:jc w:val="both"/>
        <w:rPr>
          <w:lang w:val="ro-RO"/>
        </w:rPr>
      </w:pPr>
      <w:r w:rsidRPr="00D3356F">
        <w:rPr>
          <w:rFonts w:eastAsia="Times New Roman"/>
          <w:b/>
          <w:bCs/>
          <w:color w:val="000000"/>
          <w:lang w:val="ro-RO"/>
        </w:rPr>
        <w:t xml:space="preserve">Art. 4. </w:t>
      </w:r>
      <w:r w:rsidRPr="00D3356F">
        <w:rPr>
          <w:rFonts w:eastAsia="Times New Roman"/>
          <w:color w:val="000000"/>
          <w:lang w:val="ro-RO"/>
        </w:rPr>
        <w:t>Membrii comisiei de evaluare și membrii de rezervă au obligația de a semna, pe propria răspundere, o declarație de confidențialitate și imparțialitate prin care se angajează să respecte prevederile art. 59-61 din Legea nr. 98/2016 privind achizițiile publice, cu modificările și completările ulterioare. În cazul în care un membru constată că se află într-o situație de conflict de interese, acesta are obligația de a solicita de îndată înlocuirea sa din componența comisiei.</w:t>
      </w:r>
    </w:p>
    <w:p w14:paraId="65D3D522" w14:textId="77777777" w:rsidR="00D3356F" w:rsidRPr="00D3356F" w:rsidRDefault="00D3356F" w:rsidP="00D3356F">
      <w:pPr>
        <w:spacing w:after="120" w:line="360" w:lineRule="auto"/>
        <w:ind w:firstLine="709"/>
        <w:jc w:val="both"/>
        <w:rPr>
          <w:lang w:val="ro-RO"/>
        </w:rPr>
      </w:pPr>
      <w:r w:rsidRPr="00D3356F">
        <w:rPr>
          <w:rFonts w:eastAsia="Times New Roman"/>
          <w:b/>
          <w:bCs/>
          <w:color w:val="000000"/>
          <w:lang w:val="ro-RO"/>
        </w:rPr>
        <w:t xml:space="preserve">Art. 5. </w:t>
      </w:r>
      <w:r w:rsidRPr="00D3356F">
        <w:rPr>
          <w:rFonts w:eastAsia="Times New Roman"/>
          <w:color w:val="000000"/>
          <w:lang w:val="ro-RO"/>
        </w:rPr>
        <w:t>Comisia de evaluare are următoarele atribuții principale, conform art. 126 din H.G. nr. 395/2016: a) deschiderea ofertelor și, după caz, a altor documente care însoțesc oferta; b) verificarea îndeplinirii condițiilor de formă aferente depunerii ofertelor; c) verificarea îndeplinirii criteriilor de calificare și selecție de către ofertanți; d) verificarea conformității propunerilor tehnice ale ofertanților cu cerințele caietului de sarcini; e) verificarea propunerilor financiare prezentate de ofertanți; f) stabilirea ofertelor inacceptabile sau neconforme; g) aplicarea criteriului de atribuire și stabilirea ofertei câștigătoare; h) elaborarea raportului procedurii de atribuire.</w:t>
      </w:r>
    </w:p>
    <w:p w14:paraId="0AA45691" w14:textId="77777777" w:rsidR="00D3356F" w:rsidRPr="00D3356F" w:rsidRDefault="00D3356F" w:rsidP="00D3356F">
      <w:pPr>
        <w:spacing w:after="120" w:line="360" w:lineRule="auto"/>
        <w:ind w:firstLine="709"/>
        <w:jc w:val="both"/>
        <w:rPr>
          <w:lang w:val="ro-RO"/>
        </w:rPr>
      </w:pPr>
      <w:r w:rsidRPr="00D3356F">
        <w:rPr>
          <w:rFonts w:eastAsia="Times New Roman"/>
          <w:b/>
          <w:bCs/>
          <w:color w:val="000000"/>
          <w:lang w:val="ro-RO"/>
        </w:rPr>
        <w:t xml:space="preserve">Art. 6. </w:t>
      </w:r>
      <w:r w:rsidRPr="00D3356F">
        <w:rPr>
          <w:rFonts w:eastAsia="Times New Roman"/>
          <w:color w:val="000000"/>
          <w:lang w:val="ro-RO"/>
        </w:rPr>
        <w:t>Deciziile comisiei de evaluare se iau cu votul majorității membrilor săi votanți.</w:t>
      </w:r>
    </w:p>
    <w:p w14:paraId="5D99AAA7" w14:textId="2A3CCA23" w:rsidR="00D3356F" w:rsidRPr="00D3356F" w:rsidRDefault="00D3356F" w:rsidP="00D3356F">
      <w:pPr>
        <w:spacing w:after="120" w:line="360" w:lineRule="auto"/>
        <w:ind w:firstLine="709"/>
        <w:jc w:val="both"/>
        <w:rPr>
          <w:lang w:val="ro-RO"/>
        </w:rPr>
      </w:pPr>
      <w:r w:rsidRPr="00D3356F">
        <w:rPr>
          <w:rFonts w:eastAsia="Times New Roman"/>
          <w:b/>
          <w:bCs/>
          <w:color w:val="000000"/>
          <w:lang w:val="ro-RO"/>
        </w:rPr>
        <w:t xml:space="preserve">Art. 7. </w:t>
      </w:r>
      <w:r w:rsidRPr="00D3356F">
        <w:rPr>
          <w:rFonts w:eastAsia="Times New Roman"/>
          <w:color w:val="000000"/>
          <w:lang w:val="ro-RO"/>
        </w:rPr>
        <w:t xml:space="preserve">Se acordă mandat special membrilor nominalizați ai comisiei de evaluare, respectiv celor desemnați prin art. 2 și art. 3 ale prezentei hotărâri, să desfășoare în numele și pe seama asociaților implicați toate actele și operațiunile aferente procedurii de Negociere Fără Publicare prealabilă (NFP), incluzând, fără a se limita la: deschiderea și evaluarea ofertelor/propunerilor tehnice și financiare, solicitarea de clarificări, aplicarea criteriilor de calificare și atribuire, purtarea negocierilor cu operatorul economic invitat, întocmirea rapoartelor intermediare și finale ale procedurii, comunicarea rezultatelor și, după caz, soluționarea contestațiilor în cadrul procedural stabilit de lege. </w:t>
      </w:r>
      <w:r w:rsidR="00C43962">
        <w:rPr>
          <w:rFonts w:eastAsia="Times New Roman"/>
          <w:color w:val="000000"/>
          <w:lang w:val="ro-RO"/>
        </w:rPr>
        <w:t xml:space="preserve">Comisia se </w:t>
      </w:r>
      <w:r w:rsidR="00C43962">
        <w:rPr>
          <w:rFonts w:eastAsia="Times New Roman"/>
          <w:color w:val="000000"/>
          <w:lang w:val="ro-RO"/>
        </w:rPr>
        <w:lastRenderedPageBreak/>
        <w:t xml:space="preserve">mandatează sa poarte toate negocierile cu respectarea prevederilor legale in vederea desemnării ofertantului câștigător. </w:t>
      </w:r>
      <w:r w:rsidRPr="00D3356F">
        <w:rPr>
          <w:rFonts w:eastAsia="Times New Roman"/>
          <w:color w:val="000000"/>
          <w:lang w:val="ro-RO"/>
        </w:rPr>
        <w:t>Mandatul se exercită cu respectarea strictă a prevederilor legale aplicabile, a documentației de atribuire și a principiilor transparenței, tratamentului egal și nediscriminării, în vederea asigurării continuității serviciului public de salubrizare. Se acordă totodată mandat special pentru modificarea documentației de NFP în conformitate cu eventualele răspunsuri la clarificări, Decizii ale CNSC și decizii ale Curților de Apel.</w:t>
      </w:r>
      <w:r w:rsidR="00BE0F34">
        <w:rPr>
          <w:rFonts w:eastAsia="Times New Roman"/>
          <w:color w:val="000000"/>
          <w:lang w:val="ro-RO"/>
        </w:rPr>
        <w:t xml:space="preserve"> Pe durata procesului de negociere se mandatează comisia, prin Președintele comisiei</w:t>
      </w:r>
      <w:r w:rsidR="001B751A">
        <w:rPr>
          <w:rFonts w:eastAsia="Times New Roman"/>
          <w:color w:val="000000"/>
          <w:lang w:val="ro-RO"/>
        </w:rPr>
        <w:t>,</w:t>
      </w:r>
      <w:r w:rsidR="00BE0F34">
        <w:rPr>
          <w:rFonts w:eastAsia="Times New Roman"/>
          <w:color w:val="000000"/>
          <w:lang w:val="ro-RO"/>
        </w:rPr>
        <w:t xml:space="preserve"> de a solicita si beneficia de asistenta experților cooptați.</w:t>
      </w:r>
    </w:p>
    <w:p w14:paraId="6B34A86D" w14:textId="77777777" w:rsidR="00D3356F" w:rsidRPr="00D3356F" w:rsidRDefault="00D3356F" w:rsidP="00D3356F">
      <w:pPr>
        <w:spacing w:after="120" w:line="360" w:lineRule="auto"/>
        <w:ind w:firstLine="709"/>
        <w:jc w:val="both"/>
        <w:rPr>
          <w:lang w:val="ro-RO"/>
        </w:rPr>
      </w:pPr>
      <w:r w:rsidRPr="00D3356F">
        <w:rPr>
          <w:rFonts w:eastAsia="Times New Roman"/>
          <w:b/>
          <w:bCs/>
          <w:color w:val="000000"/>
          <w:lang w:val="ro-RO"/>
        </w:rPr>
        <w:t xml:space="preserve">Art. 8. </w:t>
      </w:r>
      <w:r w:rsidRPr="00D3356F">
        <w:rPr>
          <w:rFonts w:eastAsia="Times New Roman"/>
          <w:color w:val="000000"/>
          <w:lang w:val="ro-RO"/>
        </w:rPr>
        <w:t>Se acordă mandat Președintelui Asociației, doamna Nina CHIPER, să semneze, în numele și pe seama Asociaților implicați, contractul.</w:t>
      </w:r>
    </w:p>
    <w:p w14:paraId="5E2E3CAE" w14:textId="77777777" w:rsidR="00D3356F" w:rsidRPr="00D3356F" w:rsidRDefault="00D3356F" w:rsidP="00D3356F">
      <w:pPr>
        <w:spacing w:after="120" w:line="360" w:lineRule="auto"/>
        <w:ind w:firstLine="709"/>
        <w:jc w:val="both"/>
        <w:rPr>
          <w:lang w:val="ro-RO"/>
        </w:rPr>
      </w:pPr>
      <w:r w:rsidRPr="00D3356F">
        <w:rPr>
          <w:rFonts w:eastAsia="Times New Roman"/>
          <w:b/>
          <w:bCs/>
          <w:color w:val="000000"/>
          <w:lang w:val="ro-RO"/>
        </w:rPr>
        <w:t xml:space="preserve">Art. 9. </w:t>
      </w:r>
      <w:r w:rsidRPr="00D3356F">
        <w:rPr>
          <w:rFonts w:eastAsia="Times New Roman"/>
          <w:color w:val="000000"/>
          <w:lang w:val="ro-RO"/>
        </w:rPr>
        <w:t>Prezenta hotărâre se va comunica tuturor membrilor AGA ADIS implicați, Aparatului Tehnic al ADIS Bacău și se va aduce la cunoștința publică prin publicare pe site-ul oficial al ADIS Bacău, conform procedurilor legale.</w:t>
      </w:r>
    </w:p>
    <w:p w14:paraId="2EDACC62" w14:textId="77777777" w:rsidR="00D3356F" w:rsidRPr="00D3356F" w:rsidRDefault="00D3356F" w:rsidP="00D3356F">
      <w:pPr>
        <w:spacing w:after="120" w:line="360" w:lineRule="auto"/>
        <w:ind w:firstLine="709"/>
        <w:jc w:val="center"/>
        <w:rPr>
          <w:lang w:val="ro-RO"/>
        </w:rPr>
      </w:pPr>
      <w:r w:rsidRPr="00D3356F">
        <w:rPr>
          <w:rFonts w:eastAsia="Times New Roman"/>
          <w:b/>
          <w:bCs/>
          <w:color w:val="000000"/>
          <w:lang w:val="ro-RO"/>
        </w:rPr>
        <w:t>PREȘEDINTE ADIS BACĂU,</w:t>
      </w:r>
    </w:p>
    <w:p w14:paraId="1ADF9808" w14:textId="77777777" w:rsidR="00D3356F" w:rsidRDefault="00D3356F" w:rsidP="00D3356F">
      <w:pPr>
        <w:spacing w:after="240" w:line="360" w:lineRule="auto"/>
        <w:ind w:firstLine="709"/>
        <w:jc w:val="center"/>
        <w:rPr>
          <w:rFonts w:eastAsia="Times New Roman"/>
          <w:b/>
          <w:bCs/>
          <w:color w:val="000000"/>
          <w:lang w:val="ro-RO"/>
        </w:rPr>
      </w:pPr>
      <w:r w:rsidRPr="00D3356F">
        <w:rPr>
          <w:rFonts w:eastAsia="Times New Roman"/>
          <w:b/>
          <w:bCs/>
          <w:color w:val="000000"/>
          <w:lang w:val="ro-RO"/>
        </w:rPr>
        <w:t>NINA CHIPER</w:t>
      </w:r>
    </w:p>
    <w:p w14:paraId="0ED828E0" w14:textId="77777777" w:rsidR="00D3356F" w:rsidRDefault="00D3356F" w:rsidP="00D3356F">
      <w:pPr>
        <w:spacing w:after="240" w:line="360" w:lineRule="auto"/>
        <w:ind w:firstLine="709"/>
        <w:jc w:val="center"/>
        <w:rPr>
          <w:rFonts w:eastAsia="Times New Roman"/>
          <w:b/>
          <w:bCs/>
          <w:color w:val="000000"/>
          <w:lang w:val="ro-RO"/>
        </w:rPr>
      </w:pPr>
    </w:p>
    <w:p w14:paraId="15A4D52C" w14:textId="77777777" w:rsidR="00D3356F" w:rsidRPr="00D3356F" w:rsidRDefault="00D3356F" w:rsidP="00D3356F">
      <w:pPr>
        <w:spacing w:after="240" w:line="360" w:lineRule="auto"/>
        <w:ind w:firstLine="709"/>
        <w:jc w:val="center"/>
        <w:rPr>
          <w:lang w:val="ro-RO"/>
        </w:rPr>
      </w:pPr>
    </w:p>
    <w:p w14:paraId="6F92AA82" w14:textId="77777777" w:rsidR="00D3356F" w:rsidRPr="00D3356F" w:rsidRDefault="00D3356F" w:rsidP="00D3356F">
      <w:pPr>
        <w:tabs>
          <w:tab w:val="left" w:pos="5700"/>
        </w:tabs>
        <w:spacing w:line="360" w:lineRule="auto"/>
        <w:ind w:firstLine="709"/>
        <w:rPr>
          <w:lang w:val="ro-RO"/>
        </w:rPr>
      </w:pPr>
      <w:r w:rsidRPr="00D3356F">
        <w:rPr>
          <w:rFonts w:eastAsia="Times New Roman"/>
          <w:b/>
          <w:bCs/>
          <w:color w:val="000000"/>
          <w:lang w:val="ro-RO"/>
        </w:rPr>
        <w:t>DIRECTOR EXECUTIV,</w:t>
      </w:r>
      <w:r w:rsidRPr="00D3356F">
        <w:rPr>
          <w:rFonts w:eastAsia="Times New Roman"/>
          <w:lang w:val="ro-RO"/>
        </w:rPr>
        <w:tab/>
      </w:r>
      <w:r w:rsidRPr="00D3356F">
        <w:rPr>
          <w:rFonts w:eastAsia="Times New Roman"/>
          <w:b/>
          <w:bCs/>
          <w:color w:val="000000"/>
          <w:lang w:val="ro-RO"/>
        </w:rPr>
        <w:t>SECRETAR DE ȘEDINȚĂ,</w:t>
      </w:r>
    </w:p>
    <w:p w14:paraId="68A43FE6" w14:textId="77777777" w:rsidR="00D3356F" w:rsidRPr="00D3356F" w:rsidRDefault="00D3356F" w:rsidP="00D3356F">
      <w:pPr>
        <w:tabs>
          <w:tab w:val="left" w:pos="5700"/>
        </w:tabs>
        <w:spacing w:line="360" w:lineRule="auto"/>
        <w:ind w:firstLine="709"/>
        <w:rPr>
          <w:lang w:val="ro-RO"/>
        </w:rPr>
      </w:pPr>
      <w:r w:rsidRPr="00D3356F">
        <w:rPr>
          <w:rFonts w:eastAsia="Times New Roman"/>
          <w:b/>
          <w:bCs/>
          <w:color w:val="000000"/>
          <w:lang w:val="ro-RO"/>
        </w:rPr>
        <w:t>SORIN BOGHIU</w:t>
      </w:r>
      <w:r w:rsidRPr="00D3356F">
        <w:rPr>
          <w:rFonts w:eastAsia="Times New Roman"/>
          <w:lang w:val="ro-RO"/>
        </w:rPr>
        <w:tab/>
      </w:r>
      <w:r w:rsidRPr="00D3356F">
        <w:rPr>
          <w:rFonts w:eastAsia="Times New Roman"/>
          <w:color w:val="000000"/>
          <w:lang w:val="ro-RO"/>
        </w:rPr>
        <w:t>_______________________</w:t>
      </w:r>
    </w:p>
    <w:p w14:paraId="0034525F" w14:textId="77777777" w:rsidR="00D87365" w:rsidRPr="00D3356F" w:rsidRDefault="00D87365" w:rsidP="00D3356F">
      <w:pPr>
        <w:ind w:firstLine="709"/>
        <w:rPr>
          <w:lang w:val="ro-RO"/>
        </w:rPr>
      </w:pPr>
    </w:p>
    <w:sectPr w:rsidR="00D87365" w:rsidRPr="00D3356F" w:rsidSect="00750650">
      <w:footerReference w:type="default" r:id="rId7"/>
      <w:headerReference w:type="first" r:id="rId8"/>
      <w:footerReference w:type="first" r:id="rId9"/>
      <w:pgSz w:w="11906" w:h="16838" w:code="9"/>
      <w:pgMar w:top="2250" w:right="656" w:bottom="1890" w:left="1440"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F28DE" w14:textId="77777777" w:rsidR="000A022D" w:rsidRDefault="000A022D">
      <w:r>
        <w:separator/>
      </w:r>
    </w:p>
  </w:endnote>
  <w:endnote w:type="continuationSeparator" w:id="0">
    <w:p w14:paraId="5D99C357" w14:textId="77777777" w:rsidR="000A022D" w:rsidRDefault="000A0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3670932"/>
      <w:docPartObj>
        <w:docPartGallery w:val="Page Numbers (Bottom of Page)"/>
        <w:docPartUnique/>
      </w:docPartObj>
    </w:sdtPr>
    <w:sdtContent>
      <w:sdt>
        <w:sdtPr>
          <w:id w:val="1728636285"/>
          <w:docPartObj>
            <w:docPartGallery w:val="Page Numbers (Top of Page)"/>
            <w:docPartUnique/>
          </w:docPartObj>
        </w:sdtPr>
        <w:sdtContent>
          <w:p w14:paraId="25CD17E1" w14:textId="77777777" w:rsidR="00B713BA" w:rsidRDefault="00000000" w:rsidP="00B61B4B">
            <w:pPr>
              <w:pStyle w:val="Subsol"/>
            </w:pPr>
            <w:r>
              <w:t xml:space="preserve">Pagină </w:t>
            </w:r>
            <w:r>
              <w:rPr>
                <w:sz w:val="24"/>
                <w:szCs w:val="24"/>
              </w:rPr>
              <w:fldChar w:fldCharType="begin"/>
            </w:r>
            <w:r>
              <w:instrText>PAGE</w:instrText>
            </w:r>
            <w:r>
              <w:rPr>
                <w:sz w:val="24"/>
                <w:szCs w:val="24"/>
              </w:rPr>
              <w:fldChar w:fldCharType="separate"/>
            </w:r>
            <w:r>
              <w:rPr>
                <w:noProof/>
              </w:rPr>
              <w:t>2</w:t>
            </w:r>
            <w:r>
              <w:rPr>
                <w:sz w:val="24"/>
                <w:szCs w:val="24"/>
              </w:rPr>
              <w:fldChar w:fldCharType="end"/>
            </w:r>
            <w:r>
              <w:t xml:space="preserve"> din </w:t>
            </w:r>
            <w:r>
              <w:rPr>
                <w:sz w:val="24"/>
                <w:szCs w:val="24"/>
              </w:rPr>
              <w:fldChar w:fldCharType="begin"/>
            </w:r>
            <w:r>
              <w:instrText>NUMPAGES</w:instrText>
            </w:r>
            <w:r>
              <w:rPr>
                <w:sz w:val="24"/>
                <w:szCs w:val="24"/>
              </w:rPr>
              <w:fldChar w:fldCharType="separate"/>
            </w:r>
            <w:r>
              <w:rPr>
                <w:noProof/>
              </w:rPr>
              <w:t>2</w:t>
            </w:r>
            <w:r>
              <w:rPr>
                <w:sz w:val="24"/>
                <w:szCs w:val="24"/>
              </w:rPr>
              <w:fldChar w:fldCharType="end"/>
            </w:r>
          </w:p>
        </w:sdtContent>
      </w:sdt>
    </w:sdtContent>
  </w:sdt>
  <w:p w14:paraId="4819E2D6" w14:textId="77777777" w:rsidR="00B713BA" w:rsidRDefault="00B713BA" w:rsidP="00B61B4B">
    <w:pPr>
      <w:pStyle w:val="Subsol"/>
    </w:pPr>
  </w:p>
  <w:p w14:paraId="24200C40" w14:textId="77777777" w:rsidR="00B713BA" w:rsidRDefault="00B713BA" w:rsidP="00B61B4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86FED" w14:textId="77777777" w:rsidR="00B713BA" w:rsidRPr="009142A7" w:rsidRDefault="00000000" w:rsidP="00B61B4B">
    <w:pPr>
      <w:pStyle w:val="Subsol"/>
    </w:pPr>
    <w:r>
      <w:rPr>
        <w:noProof/>
        <w:lang w:val="en-US"/>
      </w:rPr>
      <w:drawing>
        <wp:anchor distT="0" distB="0" distL="114300" distR="114300" simplePos="0" relativeHeight="251663360" behindDoc="1" locked="0" layoutInCell="1" allowOverlap="1" wp14:anchorId="49A91E0C" wp14:editId="77F2975C">
          <wp:simplePos x="0" y="0"/>
          <wp:positionH relativeFrom="column">
            <wp:posOffset>5535584</wp:posOffset>
          </wp:positionH>
          <wp:positionV relativeFrom="page">
            <wp:posOffset>9935845</wp:posOffset>
          </wp:positionV>
          <wp:extent cx="262550" cy="276369"/>
          <wp:effectExtent l="0" t="0" r="0" b="0"/>
          <wp:wrapNone/>
          <wp:docPr id="375" name="Graphic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62550" cy="276369"/>
                  </a:xfrm>
                  <a:prstGeom prst="rect">
                    <a:avLst/>
                  </a:prstGeom>
                </pic:spPr>
              </pic:pic>
            </a:graphicData>
          </a:graphic>
        </wp:anchor>
      </w:drawing>
    </w:r>
    <w:r>
      <w:rPr>
        <w:noProof/>
      </w:rPr>
      <mc:AlternateContent>
        <mc:Choice Requires="wps">
          <w:drawing>
            <wp:anchor distT="45720" distB="45720" distL="114300" distR="114300" simplePos="0" relativeHeight="251664384" behindDoc="0" locked="0" layoutInCell="1" allowOverlap="1" wp14:anchorId="30A59EEE" wp14:editId="5CCEE9B3">
              <wp:simplePos x="0" y="0"/>
              <wp:positionH relativeFrom="column">
                <wp:posOffset>5033010</wp:posOffset>
              </wp:positionH>
              <wp:positionV relativeFrom="page">
                <wp:posOffset>10215880</wp:posOffset>
              </wp:positionV>
              <wp:extent cx="1267460" cy="295275"/>
              <wp:effectExtent l="0" t="0" r="0" b="0"/>
              <wp:wrapSquare wrapText="bothSides"/>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67460"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E6A85" w14:textId="77777777" w:rsidR="00B713BA" w:rsidRPr="00C26FF5" w:rsidRDefault="00000000" w:rsidP="00C26FF5">
                          <w:pPr>
                            <w:pStyle w:val="ZAntetTXTjos"/>
                            <w:ind w:firstLine="0"/>
                            <w:jc w:val="center"/>
                            <w:rPr>
                              <w:b/>
                              <w:bCs/>
                              <w:color w:val="00B050"/>
                              <w:sz w:val="20"/>
                              <w:szCs w:val="20"/>
                              <w:lang w:val="ro-RO"/>
                            </w:rPr>
                          </w:pPr>
                          <w:r w:rsidRPr="00C26FF5">
                            <w:rPr>
                              <w:b/>
                              <w:bCs/>
                              <w:color w:val="00B050"/>
                              <w:sz w:val="20"/>
                              <w:szCs w:val="20"/>
                              <w:lang w:val="ro-RO"/>
                            </w:rPr>
                            <w:t>VERDE-N FAȚĂ!</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0A59EEE" id="_x0000_t202" coordsize="21600,21600" o:spt="202" path="m,l,21600r21600,l21600,xe">
              <v:stroke joinstyle="miter"/>
              <v:path gradientshapeok="t" o:connecttype="rect"/>
            </v:shapetype>
            <v:shape id="Text Box 4" o:spid="_x0000_s1026" type="#_x0000_t202" style="position:absolute;left:0;text-align:left;margin-left:396.3pt;margin-top:804.4pt;width:99.8pt;height:23.2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QABzwEAAIoDAAAOAAAAZHJzL2Uyb0RvYy54bWysU9uO0zAQfUfiHyy/07RRL2zUdAWsFiEt&#10;F2nhAxzHbiISj5lxm5SvZ+x0uwXeEC+WxzM+PufMeHs79p04GqQWXCkXs7kUxmmoW7cv5bev969e&#10;S0FBuVp14EwpT4bk7e7li+3gC5NDA11tUDCIo2LwpWxC8EWWkW5Mr2gG3jhOWsBeBQ5xn9WoBkbv&#10;uyyfz9fZAFh7BG2I+PRuSspdwrfW6PDZWjJBdKVkbiGtmNYqrtluq4o9Kt+0+kxD/QOLXrWOH71A&#10;3amgxAHbv6D6ViMQ2DDT0GdgbatN0sBqFvM/1Dw2ypukhc0hf7GJ/h+s/nR89F9QhPEtjNzAJIL8&#10;A+jvxN5kg6fiXBM9pYJidTV8hJq7qQ4B0o3RYh/lsyDBMOz06eKuGYPQETtfb5ZrTmnO5TerfLOK&#10;9meqeLrtkcJ7A72Im1Iidy+hq+MDhan0qSQ+5uC+7brUwc79dsCY8SSxj4Qn6mGsRq6OKiqoT6wD&#10;YRoIHmDeNIA/pRh4GEpJPw4KjRTdB8du3yyWyzg9KViuNjkHeJ2prjPKaYYqZZBi2r4L08QdPLb7&#10;hl+abHbwhv2zbZL2zOrMmxuezDkPZ5yo6zhVPX+h3S8AAAD//wMAUEsDBBQABgAIAAAAIQDpBtVL&#10;5AAAABIBAAAPAAAAZHJzL2Rvd25yZXYueG1sTE9NT4NAEL2b+B8208SbXYopFsrSGE2jMb2I/QFb&#10;WFkCO0vYXUB/vdOTXiaZeW/eR35YTM8mNbrWooDNOgKmsLJ1i42A8+fxfgfMeYm17C0qAd/KwaG4&#10;vcllVtsZP9RU+oaRCLpMCtDeDxnnrtLKSLe2g0LCvuxopKd1bHg9ypnETc/jKEq4kS2Sg5aDetaq&#10;6spgBBzD65uZfngY3stqRj104XzqhLhbLS97Gk97YF4t/u8Drh0oPxQU7GID1o71Ah7TOCEqAUm0&#10;oyZESdM4Bna5nrbbB+BFzv9XKX4BAAD//wMAUEsBAi0AFAAGAAgAAAAhALaDOJL+AAAA4QEAABMA&#10;AAAAAAAAAAAAAAAAAAAAAFtDb250ZW50X1R5cGVzXS54bWxQSwECLQAUAAYACAAAACEAOP0h/9YA&#10;AACUAQAACwAAAAAAAAAAAAAAAAAvAQAAX3JlbHMvLnJlbHNQSwECLQAUAAYACAAAACEAb8EAAc8B&#10;AACKAwAADgAAAAAAAAAAAAAAAAAuAgAAZHJzL2Uyb0RvYy54bWxQSwECLQAUAAYACAAAACEA6QbV&#10;S+QAAAASAQAADwAAAAAAAAAAAAAAAAApBAAAZHJzL2Rvd25yZXYueG1sUEsFBgAAAAAEAAQA8wAA&#10;ADoFAAAAAA==&#10;" filled="f" stroked="f">
              <v:path arrowok="t"/>
              <v:textbox>
                <w:txbxContent>
                  <w:p w:rsidR="00000000" w:rsidRPr="00C26FF5" w:rsidRDefault="00000000" w:rsidP="00C26FF5">
                    <w:pPr>
                      <w:pStyle w:val="ZAntetTXTjos"/>
                      <w:ind w:firstLine="0"/>
                      <w:jc w:val="center"/>
                      <w:rPr>
                        <w:b/>
                        <w:bCs/>
                        <w:color w:val="00B050"/>
                        <w:sz w:val="20"/>
                        <w:szCs w:val="20"/>
                        <w:lang w:val="ro-RO"/>
                      </w:rPr>
                    </w:pPr>
                    <w:r w:rsidRPr="00C26FF5">
                      <w:rPr>
                        <w:b/>
                        <w:bCs/>
                        <w:color w:val="00B050"/>
                        <w:sz w:val="20"/>
                        <w:szCs w:val="20"/>
                        <w:lang w:val="ro-RO"/>
                      </w:rPr>
                      <w:t>VERDE-N FAȚĂ</w:t>
                    </w:r>
                    <w:r w:rsidRPr="00C26FF5">
                      <w:rPr>
                        <w:b/>
                        <w:bCs/>
                        <w:color w:val="00B050"/>
                        <w:sz w:val="20"/>
                        <w:szCs w:val="20"/>
                        <w:lang w:val="ro-RO"/>
                      </w:rPr>
                      <w:t>!</w:t>
                    </w:r>
                  </w:p>
                </w:txbxContent>
              </v:textbox>
              <w10:wrap type="square" anchory="page"/>
            </v:shape>
          </w:pict>
        </mc:Fallback>
      </mc:AlternateContent>
    </w:r>
    <w:r>
      <w:rPr>
        <w:noProof/>
      </w:rPr>
      <mc:AlternateContent>
        <mc:Choice Requires="wps">
          <w:drawing>
            <wp:anchor distT="45720" distB="45720" distL="114300" distR="114300" simplePos="0" relativeHeight="251665408" behindDoc="0" locked="0" layoutInCell="1" allowOverlap="1" wp14:anchorId="08E85EAF" wp14:editId="55850D34">
              <wp:simplePos x="0" y="0"/>
              <wp:positionH relativeFrom="column">
                <wp:posOffset>-170815</wp:posOffset>
              </wp:positionH>
              <wp:positionV relativeFrom="page">
                <wp:posOffset>9915525</wp:posOffset>
              </wp:positionV>
              <wp:extent cx="1186815" cy="252730"/>
              <wp:effectExtent l="0" t="0" r="0" b="0"/>
              <wp:wrapSquare wrapText="bothSides"/>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8681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C1D33" w14:textId="77777777" w:rsidR="00B713BA" w:rsidRPr="009142A7" w:rsidRDefault="00000000" w:rsidP="00B61B4B">
                          <w:pPr>
                            <w:pStyle w:val="ZAntetTitluJos"/>
                            <w:ind w:firstLine="0"/>
                          </w:pPr>
                          <w:r w:rsidRPr="009142A7">
                            <w:t>www.adis</w:t>
                          </w:r>
                          <w:r>
                            <w:t>bacau</w:t>
                          </w:r>
                          <w:r w:rsidRPr="009142A7">
                            <w:t>.ro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E85EAF" id="Text Box 5" o:spid="_x0000_s1027" type="#_x0000_t202" style="position:absolute;left:0;text-align:left;margin-left:-13.45pt;margin-top:780.75pt;width:93.45pt;height:19.9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jkC1AEAAJEDAAAOAAAAZHJzL2Uyb0RvYy54bWysU8GO0zAQvSPxD5bvNE1pd0vUdAWsFiEt&#10;C9LCBziO01gkHjPjNilfz9jpdgvcEBfL4xk/v/dmvLkZ+04cDJIFV8p8NpfCOA21dbtSfvt692ot&#10;BQXlatWBM6U8GpI325cvNoMvzAJa6GqDgkEcFYMvZRuCL7KMdGt6RTPwxnGyAexV4BB3WY1qYPS+&#10;yxbz+VU2ANYeQRsiPr2dknKb8JvG6PC5acgE0ZWSuYW0YlqruGbbjSp2qHxr9YmG+gcWvbKOHz1D&#10;3aqgxB7tX1C91QgETZhp6DNoGqtN0sBq8vkfah5b5U3SwuaQP9tE/w9WPxwe/RcUYXwHIzcwiSB/&#10;D/o7sTfZ4Kk41URPqaBYXQ2foOZuqn2AdGNssI/yWZBgGHb6eHbXjEHoiJ2vr9b5SgrNucVqcf06&#10;2Z+p4um2RwofDPQibkqJ3L2Erg73FCIbVTyVxMcc3NmuSx3s3G8HXBhPEvtIeKIexmoUto4q+VIU&#10;U0F9ZDkI01zwHPOmBfwpxcAzUUr6sVdopOg+Ojb9Tb5cxiFKwXJ1veAALzPVZUY5zVClDFJM2/dh&#10;Gry9R7tr+aXJbQdv2cbGJoXPrE70ue9J+GlG42Bdxqnq+SdtfwEAAP//AwBQSwMEFAAGAAgAAAAh&#10;AK5DXMziAAAAEgEAAA8AAABkcnMvZG93bnJldi54bWxMT8tOwzAQvCPxD9YicWudFDWCNE6FQBUI&#10;cWnoB7ixiaPEayt2HvD1bLnAZbWrmZ1HsV9szyY9hNahgHSdANNYO9ViI+D0cVjdAwtRopK9Qy3g&#10;SwfYl9dXhcyVm/Gopyo2jEQw5FKAidHnnIfaaCvD2nmNhH26wcpI59BwNciZxG3PN0mScStbJAcj&#10;vX4yuu6q0Qo4jC+vdvrmo3+r6hmN78bTeyfE7c3yvKPxuAMW9RL/PuDSgfJDScHObkQVWC9gtcke&#10;iErANku3wC6ULKGO598lvQNeFvx/lfIHAAD//wMAUEsBAi0AFAAGAAgAAAAhALaDOJL+AAAA4QEA&#10;ABMAAAAAAAAAAAAAAAAAAAAAAFtDb250ZW50X1R5cGVzXS54bWxQSwECLQAUAAYACAAAACEAOP0h&#10;/9YAAACUAQAACwAAAAAAAAAAAAAAAAAvAQAAX3JlbHMvLnJlbHNQSwECLQAUAAYACAAAACEAUJ45&#10;AtQBAACRAwAADgAAAAAAAAAAAAAAAAAuAgAAZHJzL2Uyb0RvYy54bWxQSwECLQAUAAYACAAAACEA&#10;rkNczOIAAAASAQAADwAAAAAAAAAAAAAAAAAuBAAAZHJzL2Rvd25yZXYueG1sUEsFBgAAAAAEAAQA&#10;8wAAAD0FAAAAAA==&#10;" filled="f" stroked="f">
              <v:path arrowok="t"/>
              <v:textbox>
                <w:txbxContent>
                  <w:p w:rsidR="00000000" w:rsidRPr="009142A7" w:rsidRDefault="00000000" w:rsidP="00B61B4B">
                    <w:pPr>
                      <w:pStyle w:val="ZAntetTitluJos"/>
                      <w:ind w:firstLine="0"/>
                    </w:pPr>
                    <w:r w:rsidRPr="009142A7">
                      <w:t>www.adis</w:t>
                    </w:r>
                    <w:r>
                      <w:t>bacau</w:t>
                    </w:r>
                    <w:r w:rsidRPr="009142A7">
                      <w:t>.ro</w:t>
                    </w:r>
                  </w:p>
                </w:txbxContent>
              </v:textbox>
              <w10:wrap type="square" anchory="page"/>
            </v:shape>
          </w:pict>
        </mc:Fallback>
      </mc:AlternateContent>
    </w:r>
    <w:r>
      <w:rPr>
        <w:noProof/>
      </w:rPr>
      <mc:AlternateContent>
        <mc:Choice Requires="wps">
          <w:drawing>
            <wp:anchor distT="45720" distB="45720" distL="114300" distR="114300" simplePos="0" relativeHeight="251666432" behindDoc="0" locked="0" layoutInCell="1" allowOverlap="1" wp14:anchorId="6C58757B" wp14:editId="189FD79D">
              <wp:simplePos x="0" y="0"/>
              <wp:positionH relativeFrom="column">
                <wp:posOffset>-174625</wp:posOffset>
              </wp:positionH>
              <wp:positionV relativeFrom="page">
                <wp:posOffset>10187305</wp:posOffset>
              </wp:positionV>
              <wp:extent cx="1405890" cy="378460"/>
              <wp:effectExtent l="0" t="0" r="0" b="0"/>
              <wp:wrapSquare wrapText="bothSides"/>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05890" cy="378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48580" w14:textId="77777777" w:rsidR="00B713BA" w:rsidRDefault="00000000" w:rsidP="00B61B4B">
                          <w:pPr>
                            <w:pStyle w:val="ZAntetTitluJos"/>
                            <w:ind w:firstLine="0"/>
                          </w:pPr>
                          <w:r>
                            <w:t>e-mail:</w:t>
                          </w:r>
                        </w:p>
                        <w:p w14:paraId="6452566A" w14:textId="77777777" w:rsidR="00B713BA" w:rsidRPr="009142A7" w:rsidRDefault="00000000" w:rsidP="00B61B4B">
                          <w:pPr>
                            <w:pStyle w:val="ZAntetTXTjos"/>
                            <w:ind w:firstLine="0"/>
                          </w:pPr>
                          <w:r w:rsidRPr="009142A7">
                            <w:t>office@adisbacau.ro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C58757B" id="Text Box 6" o:spid="_x0000_s1028" type="#_x0000_t202" style="position:absolute;left:0;text-align:left;margin-left:-13.75pt;margin-top:802.15pt;width:110.7pt;height:29.8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jOp1QEAAJEDAAAOAAAAZHJzL2Uyb0RvYy54bWysU9tu2zAMfR+wfxD0vtjJ0jY14hTbig4D&#10;ugvQ9QNkWY6F2aJGKrGzrx8lp2m2vg17EUSROjrnkFrfjH0n9gbJgivlfJZLYZyG2rptKR+/371Z&#10;SUFBuVp14EwpD4bkzeb1q/XgC7OAFrraoGAQR8XgS9mG4IssI92aXtEMvHGcbAB7FTjEbVajGhi9&#10;77JFnl9mA2DtEbQh4tPbKSk3Cb9pjA5fm4ZMEF0pmVtIK6a1imu2Watii8q3Vh9pqH9g0Svr+NET&#10;1K0KSuzQvoDqrUYgaMJMQ59B01htkgZWM8//UvPQKm+SFjaH/Mkm+n+w+sv+wX9DEcb3MHIDkwjy&#10;96B/EHuTDZ6KY030lAqK1dXwGWruptoFSDfGBvsonwUJhmGnDyd3zRiEjtjL/GJ1zSnNubdXq+Vl&#10;sj9TxdNtjxQ+GuhF3JQSuXsJXe3vKUQ2qngqiY85uLNdlzrYuT8OuDCeJPaR8EQ9jNUobF3KRWx7&#10;FFNBfWA5CNNc8BzzpgX8JcXAM1FK+rlTaKToPjk2/Xq+XMYhSsHy4mrBAZ5nqvOMcpqhShmkmLYf&#10;wjR4O4922/JLk9sO3rGNjU0Kn1kd6XPfk/DjjMbBOo9T1fNP2vwGAAD//wMAUEsDBBQABgAIAAAA&#10;IQBDxxWW4wAAABIBAAAPAAAAZHJzL2Rvd25yZXYueG1sTE/BTsMwDL0j8Q+RkbhtKRsU1jWdEGgC&#10;IS6UfUDWhqZq40RN0ha+HvcEF8v2e35+Lz/MpmejGnxrUcDNOgGmsLJ1i42A0+dx9QDMB4m17C0q&#10;Ad/Kw6G4vMhlVtsJP9RYhoaRCPpMCtAhuIxzX2llpF9bp5CwLzsYGWgcGl4PciJx0/NNkqTcyBbp&#10;g5ZOPWlVdWU0Ao7x5dWMPzy6t7KaULsunt47Ia6v5uc9lcc9sKDm8HcBSwbyDwUZO9uItWe9gNXm&#10;/o6oBKTJ7RbYQtltd8DOyyqljhc5/x+l+AUAAP//AwBQSwECLQAUAAYACAAAACEAtoM4kv4AAADh&#10;AQAAEwAAAAAAAAAAAAAAAAAAAAAAW0NvbnRlbnRfVHlwZXNdLnhtbFBLAQItABQABgAIAAAAIQA4&#10;/SH/1gAAAJQBAAALAAAAAAAAAAAAAAAAAC8BAABfcmVscy8ucmVsc1BLAQItABQABgAIAAAAIQAb&#10;KjOp1QEAAJEDAAAOAAAAAAAAAAAAAAAAAC4CAABkcnMvZTJvRG9jLnhtbFBLAQItABQABgAIAAAA&#10;IQBDxxWW4wAAABIBAAAPAAAAAAAAAAAAAAAAAC8EAABkcnMvZG93bnJldi54bWxQSwUGAAAAAAQA&#10;BADzAAAAPwUAAAAA&#10;" filled="f" stroked="f">
              <v:path arrowok="t"/>
              <v:textbox>
                <w:txbxContent>
                  <w:p w:rsidR="00000000" w:rsidRDefault="00000000" w:rsidP="00B61B4B">
                    <w:pPr>
                      <w:pStyle w:val="ZAntetTitluJos"/>
                      <w:ind w:firstLine="0"/>
                    </w:pPr>
                    <w:r>
                      <w:t>e-mail:</w:t>
                    </w:r>
                  </w:p>
                  <w:p w:rsidR="00000000" w:rsidRPr="009142A7" w:rsidRDefault="00000000" w:rsidP="00B61B4B">
                    <w:pPr>
                      <w:pStyle w:val="ZAntetTXTjos"/>
                      <w:ind w:firstLine="0"/>
                    </w:pPr>
                    <w:r w:rsidRPr="009142A7">
                      <w:t>office@adisbacau.ro</w:t>
                    </w:r>
                  </w:p>
                </w:txbxContent>
              </v:textbox>
              <w10:wrap type="square" anchory="page"/>
            </v:shape>
          </w:pict>
        </mc:Fallback>
      </mc:AlternateContent>
    </w:r>
    <w:r>
      <w:rPr>
        <w:noProof/>
      </w:rPr>
      <mc:AlternateContent>
        <mc:Choice Requires="wps">
          <w:drawing>
            <wp:anchor distT="45720" distB="45720" distL="114300" distR="114300" simplePos="0" relativeHeight="251667456" behindDoc="0" locked="0" layoutInCell="1" allowOverlap="1" wp14:anchorId="471F531D" wp14:editId="17C45867">
              <wp:simplePos x="0" y="0"/>
              <wp:positionH relativeFrom="column">
                <wp:posOffset>1200785</wp:posOffset>
              </wp:positionH>
              <wp:positionV relativeFrom="page">
                <wp:posOffset>9915525</wp:posOffset>
              </wp:positionV>
              <wp:extent cx="1948180" cy="662305"/>
              <wp:effectExtent l="0" t="0" r="0" b="0"/>
              <wp:wrapSquare wrapText="bothSides"/>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948180" cy="662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A0CB72" w14:textId="77777777" w:rsidR="00B713BA" w:rsidRPr="009142A7" w:rsidRDefault="00000000" w:rsidP="00B61B4B">
                          <w:pPr>
                            <w:pStyle w:val="ZAntetTXTjos"/>
                            <w:ind w:firstLine="0"/>
                            <w:rPr>
                              <w:lang w:val="ro-RO"/>
                            </w:rPr>
                          </w:pPr>
                          <w:r w:rsidRPr="005A5BCF">
                            <w:rPr>
                              <w:rStyle w:val="ZAntetTitluJosChar"/>
                            </w:rPr>
                            <w:t>Sediul Social:</w:t>
                          </w:r>
                          <w:r w:rsidRPr="009142A7">
                            <w:rPr>
                              <w:b/>
                              <w:bCs/>
                              <w:color w:val="00B050"/>
                              <w:lang w:val="ro-RO"/>
                            </w:rPr>
                            <w:t xml:space="preserve"> </w:t>
                          </w:r>
                          <w:r w:rsidRPr="009142A7">
                            <w:rPr>
                              <w:lang w:val="ro-RO"/>
                            </w:rPr>
                            <w:t>Calea Mărășești, nr. 2,</w:t>
                          </w:r>
                        </w:p>
                        <w:p w14:paraId="57A9BA64" w14:textId="77777777" w:rsidR="00B713BA" w:rsidRPr="009142A7" w:rsidRDefault="00000000" w:rsidP="00B61B4B">
                          <w:pPr>
                            <w:pStyle w:val="ZAntetTXTjos"/>
                            <w:ind w:firstLine="0"/>
                            <w:rPr>
                              <w:lang w:val="ro-RO"/>
                            </w:rPr>
                          </w:pPr>
                          <w:r w:rsidRPr="009142A7">
                            <w:rPr>
                              <w:lang w:val="ro-RO"/>
                            </w:rPr>
                            <w:t>Loc. Bacău, Jud. Bacău, cod 600017</w:t>
                          </w:r>
                        </w:p>
                        <w:p w14:paraId="25607069" w14:textId="77777777" w:rsidR="00B713BA" w:rsidRPr="009142A7" w:rsidRDefault="00000000" w:rsidP="00B61B4B">
                          <w:pPr>
                            <w:ind w:firstLine="0"/>
                            <w:rPr>
                              <w:lang w:val="ro-RO"/>
                            </w:rPr>
                          </w:pPr>
                          <w:r w:rsidRPr="005A5BCF">
                            <w:rPr>
                              <w:rStyle w:val="ZAntetTitluJosChar"/>
                            </w:rPr>
                            <w:t>Telefon/Fax:</w:t>
                          </w:r>
                          <w:r w:rsidRPr="009142A7">
                            <w:rPr>
                              <w:lang w:val="ro-RO"/>
                            </w:rPr>
                            <w:t xml:space="preserve"> </w:t>
                          </w:r>
                          <w:r w:rsidRPr="005A5BCF">
                            <w:rPr>
                              <w:rStyle w:val="ZAntetTXTjosChar"/>
                              <w:lang w:val="ro-RO"/>
                            </w:rPr>
                            <w:t>0</w:t>
                          </w:r>
                          <w:r>
                            <w:rPr>
                              <w:rStyle w:val="ZAntetTXTjosChar"/>
                              <w:lang w:val="ro-RO"/>
                            </w:rPr>
                            <w:t>334</w:t>
                          </w:r>
                          <w:r w:rsidRPr="005A5BCF">
                            <w:rPr>
                              <w:rStyle w:val="ZAntetTXTjosChar"/>
                              <w:lang w:val="ro-RO"/>
                            </w:rPr>
                            <w:t>.</w:t>
                          </w:r>
                          <w:r>
                            <w:rPr>
                              <w:rStyle w:val="ZAntetTXTjosChar"/>
                              <w:lang w:val="ro-RO"/>
                            </w:rPr>
                            <w:t>139</w:t>
                          </w:r>
                          <w:r w:rsidRPr="005A5BCF">
                            <w:rPr>
                              <w:rStyle w:val="ZAntetTXTjosChar"/>
                              <w:lang w:val="ro-RO"/>
                            </w:rPr>
                            <w:t>.</w:t>
                          </w:r>
                          <w:r>
                            <w:rPr>
                              <w:rStyle w:val="ZAntetTXTjosChar"/>
                              <w:lang w:val="ro-RO"/>
                            </w:rPr>
                            <w:t>929</w:t>
                          </w:r>
                        </w:p>
                        <w:p w14:paraId="7FC53D10" w14:textId="77777777" w:rsidR="00B713BA" w:rsidRPr="009142A7" w:rsidRDefault="00000000" w:rsidP="00B61B4B">
                          <w:pPr>
                            <w:ind w:firstLine="0"/>
                            <w:rPr>
                              <w:lang w:val="ro-RO"/>
                            </w:rPr>
                          </w:pPr>
                          <w:r w:rsidRPr="005A5BCF">
                            <w:rPr>
                              <w:rStyle w:val="ZAntetTitluJosChar"/>
                            </w:rPr>
                            <w:t>Mobil:</w:t>
                          </w:r>
                          <w:r w:rsidRPr="009142A7">
                            <w:rPr>
                              <w:b/>
                              <w:bCs/>
                              <w:color w:val="00B050"/>
                              <w:lang w:val="ro-RO"/>
                            </w:rPr>
                            <w:t xml:space="preserve"> </w:t>
                          </w:r>
                          <w:r>
                            <w:rPr>
                              <w:rStyle w:val="ZAntetTXTjosChar"/>
                              <w:lang w:val="ro-RO"/>
                            </w:rPr>
                            <w:t>0726733011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1F531D" id="Text Box 7" o:spid="_x0000_s1029" type="#_x0000_t202" style="position:absolute;left:0;text-align:left;margin-left:94.55pt;margin-top:780.75pt;width:153.4pt;height:52.1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Wdm1AEAAJEDAAAOAAAAZHJzL2Uyb0RvYy54bWysU9uO0zAQfUfiHyy/06TdbulGTVfAahHS&#10;cpEWPsBxnMYi8ZgZt0n5esZOt1vgDfFieTyTM+ecmWxux74TB4NkwZVyPsulME5Dbd2ulN++3r9a&#10;S0FBuVp14Ewpj4bk7fbli83gC7OAFrraoGAQR8XgS9mG4IssI92aXtEMvHGcbAB7FTjEXVajGhi9&#10;77JFnq+yAbD2CNoQ8evdlJTbhN80RofPTUMmiK6UzC2kE9NZxTPbblSxQ+Vbq0801D+w6JV13PQM&#10;daeCEnu0f0H1ViMQNGGmoc+gaaw2SQOrmed/qHlslTdJC5tD/mwT/T9Y/enw6L+gCONbGHmASQT5&#10;B9Dfib3JBk/FqSZ6SgXF6mr4CDVPU+0DpC/GBvsonwUJhmGnj2d3zRiEjtg3y/V8zSnNudVqcZVf&#10;R/szVTx97ZHCewO9iJdSIk8voavDA4Wp9KkkNnNwb7suTbBzvz0wZnxJ7CPhiXoYq1HYupRXsW8U&#10;U0F9ZDkI017wHvOlBfwpxcA7UUr6sVdopOg+ODb9Zr5cxiVKwfL69YIDvMxUlxnlNEOVMkgxXd+F&#10;afH2Hu2u5U6T2w7esI2NTQqfWZ3o89yTR6cdjYt1Gaeq5z9p+wsAAP//AwBQSwMEFAAGAAgAAAAh&#10;AI3l+snkAAAAEgEAAA8AAABkcnMvZG93bnJldi54bWxMT8tOxDAMvCPxD5GRuLFpEa3abtMVAq1A&#10;iAtlPyDbhqZq40RN+oCvx5zYi+Wxx+OZ8rCZkS1q8r1FAfEuAqawsW2PnYDT5/EuA+aDxFaOFpWA&#10;b+XhUF1flbJo7YofaqlDx0gEfSEF6BBcwblvtDLS76xTSLsvOxkZCE4dbye5krgZ+X0UpdzIHumD&#10;lk49adUM9WwEHOeXV7P88Nm91c2K2g3z6X0Q4vZme95TedwDC2oL/xfwl4H8Q0XGznbG1rORcJbH&#10;RKUmSeMEGFEe8iQHdqZRmiYZ8Krkl1GqXwAAAP//AwBQSwECLQAUAAYACAAAACEAtoM4kv4AAADh&#10;AQAAEwAAAAAAAAAAAAAAAAAAAAAAW0NvbnRlbnRfVHlwZXNdLnhtbFBLAQItABQABgAIAAAAIQA4&#10;/SH/1gAAAJQBAAALAAAAAAAAAAAAAAAAAC8BAABfcmVscy8ucmVsc1BLAQItABQABgAIAAAAIQAa&#10;pWdm1AEAAJEDAAAOAAAAAAAAAAAAAAAAAC4CAABkcnMvZTJvRG9jLnhtbFBLAQItABQABgAIAAAA&#10;IQCN5frJ5AAAABIBAAAPAAAAAAAAAAAAAAAAAC4EAABkcnMvZG93bnJldi54bWxQSwUGAAAAAAQA&#10;BADzAAAAPwUAAAAA&#10;" filled="f" stroked="f">
              <v:path arrowok="t"/>
              <v:textbox>
                <w:txbxContent>
                  <w:p w:rsidR="00000000" w:rsidRPr="009142A7" w:rsidRDefault="00000000" w:rsidP="00B61B4B">
                    <w:pPr>
                      <w:pStyle w:val="ZAntetTXTjos"/>
                      <w:ind w:firstLine="0"/>
                      <w:rPr>
                        <w:lang w:val="ro-RO"/>
                      </w:rPr>
                    </w:pPr>
                    <w:r w:rsidRPr="005A5BCF">
                      <w:rPr>
                        <w:rStyle w:val="ZAntetTitluJosChar"/>
                      </w:rPr>
                      <w:t>Sediul Social:</w:t>
                    </w:r>
                    <w:r w:rsidRPr="009142A7">
                      <w:rPr>
                        <w:b/>
                        <w:bCs/>
                        <w:color w:val="00B050"/>
                        <w:lang w:val="ro-RO"/>
                      </w:rPr>
                      <w:t xml:space="preserve"> </w:t>
                    </w:r>
                    <w:r w:rsidRPr="009142A7">
                      <w:rPr>
                        <w:lang w:val="ro-RO"/>
                      </w:rPr>
                      <w:t>Calea Mărășești, nr. 2,</w:t>
                    </w:r>
                  </w:p>
                  <w:p w:rsidR="00000000" w:rsidRPr="009142A7" w:rsidRDefault="00000000" w:rsidP="00B61B4B">
                    <w:pPr>
                      <w:pStyle w:val="ZAntetTXTjos"/>
                      <w:ind w:firstLine="0"/>
                      <w:rPr>
                        <w:lang w:val="ro-RO"/>
                      </w:rPr>
                    </w:pPr>
                    <w:r w:rsidRPr="009142A7">
                      <w:rPr>
                        <w:lang w:val="ro-RO"/>
                      </w:rPr>
                      <w:t xml:space="preserve">Loc. </w:t>
                    </w:r>
                    <w:r w:rsidRPr="009142A7">
                      <w:rPr>
                        <w:lang w:val="ro-RO"/>
                      </w:rPr>
                      <w:t>Bacău, Jud. Bacău, cod 600017</w:t>
                    </w:r>
                  </w:p>
                  <w:p w:rsidR="00000000" w:rsidRPr="009142A7" w:rsidRDefault="00000000" w:rsidP="00B61B4B">
                    <w:pPr>
                      <w:ind w:firstLine="0"/>
                      <w:rPr>
                        <w:lang w:val="ro-RO"/>
                      </w:rPr>
                    </w:pPr>
                    <w:r w:rsidRPr="005A5BCF">
                      <w:rPr>
                        <w:rStyle w:val="ZAntetTitluJosChar"/>
                      </w:rPr>
                      <w:t>Telefon/Fax:</w:t>
                    </w:r>
                    <w:r w:rsidRPr="009142A7">
                      <w:rPr>
                        <w:lang w:val="ro-RO"/>
                      </w:rPr>
                      <w:t xml:space="preserve"> </w:t>
                    </w:r>
                    <w:r w:rsidRPr="005A5BCF">
                      <w:rPr>
                        <w:rStyle w:val="ZAntetTXTjosChar"/>
                        <w:lang w:val="ro-RO"/>
                      </w:rPr>
                      <w:t>0</w:t>
                    </w:r>
                    <w:r>
                      <w:rPr>
                        <w:rStyle w:val="ZAntetTXTjosChar"/>
                        <w:lang w:val="ro-RO"/>
                      </w:rPr>
                      <w:t>3</w:t>
                    </w:r>
                    <w:r>
                      <w:rPr>
                        <w:rStyle w:val="ZAntetTXTjosChar"/>
                        <w:lang w:val="ro-RO"/>
                      </w:rPr>
                      <w:t>34</w:t>
                    </w:r>
                    <w:r w:rsidRPr="005A5BCF">
                      <w:rPr>
                        <w:rStyle w:val="ZAntetTXTjosChar"/>
                        <w:lang w:val="ro-RO"/>
                      </w:rPr>
                      <w:t>.</w:t>
                    </w:r>
                    <w:r>
                      <w:rPr>
                        <w:rStyle w:val="ZAntetTXTjosChar"/>
                        <w:lang w:val="ro-RO"/>
                      </w:rPr>
                      <w:t>139</w:t>
                    </w:r>
                    <w:r w:rsidRPr="005A5BCF">
                      <w:rPr>
                        <w:rStyle w:val="ZAntetTXTjosChar"/>
                        <w:lang w:val="ro-RO"/>
                      </w:rPr>
                      <w:t>.</w:t>
                    </w:r>
                    <w:r>
                      <w:rPr>
                        <w:rStyle w:val="ZAntetTXTjosChar"/>
                        <w:lang w:val="ro-RO"/>
                      </w:rPr>
                      <w:t>929</w:t>
                    </w:r>
                  </w:p>
                  <w:p w:rsidR="00000000" w:rsidRPr="009142A7" w:rsidRDefault="00000000" w:rsidP="00B61B4B">
                    <w:pPr>
                      <w:ind w:firstLine="0"/>
                      <w:rPr>
                        <w:lang w:val="ro-RO"/>
                      </w:rPr>
                    </w:pPr>
                    <w:r w:rsidRPr="005A5BCF">
                      <w:rPr>
                        <w:rStyle w:val="ZAntetTitluJosChar"/>
                      </w:rPr>
                      <w:t>Mobil:</w:t>
                    </w:r>
                    <w:r w:rsidRPr="009142A7">
                      <w:rPr>
                        <w:b/>
                        <w:bCs/>
                        <w:color w:val="00B050"/>
                        <w:lang w:val="ro-RO"/>
                      </w:rPr>
                      <w:t xml:space="preserve"> </w:t>
                    </w:r>
                    <w:r>
                      <w:rPr>
                        <w:rStyle w:val="ZAntetTXTjosChar"/>
                        <w:lang w:val="ro-RO"/>
                      </w:rPr>
                      <w:t>0726733011</w:t>
                    </w:r>
                  </w:p>
                </w:txbxContent>
              </v:textbox>
              <w10:wrap type="square" anchory="page"/>
            </v:shape>
          </w:pict>
        </mc:Fallback>
      </mc:AlternateContent>
    </w:r>
    <w:r>
      <w:rPr>
        <w:noProof/>
      </w:rPr>
      <mc:AlternateContent>
        <mc:Choice Requires="wps">
          <w:drawing>
            <wp:anchor distT="45720" distB="45720" distL="114300" distR="114300" simplePos="0" relativeHeight="251668480" behindDoc="0" locked="0" layoutInCell="1" allowOverlap="1" wp14:anchorId="62802B3A" wp14:editId="6A0738AB">
              <wp:simplePos x="0" y="0"/>
              <wp:positionH relativeFrom="column">
                <wp:posOffset>3148965</wp:posOffset>
              </wp:positionH>
              <wp:positionV relativeFrom="page">
                <wp:posOffset>9915525</wp:posOffset>
              </wp:positionV>
              <wp:extent cx="1948180" cy="662305"/>
              <wp:effectExtent l="0" t="0" r="0" b="0"/>
              <wp:wrapSquare wrapText="bothSides"/>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948180" cy="662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AC52D2" w14:textId="77777777" w:rsidR="00B713BA" w:rsidRPr="009142A7" w:rsidRDefault="00000000" w:rsidP="00B61B4B">
                          <w:pPr>
                            <w:ind w:firstLine="0"/>
                            <w:rPr>
                              <w:lang w:val="ro-RO"/>
                            </w:rPr>
                          </w:pPr>
                          <w:r w:rsidRPr="005A5BCF">
                            <w:rPr>
                              <w:rStyle w:val="ZAntetTitluJosChar"/>
                            </w:rPr>
                            <w:t>Adresă pentru corespondență</w:t>
                          </w:r>
                          <w:r w:rsidRPr="00652E08">
                            <w:rPr>
                              <w:rStyle w:val="ZAntetTitluJosChar"/>
                            </w:rPr>
                            <w:t>:</w:t>
                          </w:r>
                          <w:r w:rsidRPr="009142A7">
                            <w:rPr>
                              <w:lang w:val="ro-RO"/>
                            </w:rPr>
                            <w:t xml:space="preserve"> </w:t>
                          </w:r>
                        </w:p>
                        <w:p w14:paraId="69F21143" w14:textId="77777777" w:rsidR="00B713BA" w:rsidRPr="009142A7" w:rsidRDefault="00000000" w:rsidP="00B61B4B">
                          <w:pPr>
                            <w:pStyle w:val="ZAntetTXTjos"/>
                            <w:ind w:firstLine="0"/>
                            <w:rPr>
                              <w:lang w:val="ro-RO"/>
                            </w:rPr>
                          </w:pPr>
                          <w:r w:rsidRPr="009142A7">
                            <w:rPr>
                              <w:lang w:val="ro-RO"/>
                            </w:rPr>
                            <w:t xml:space="preserve">Calea Dr. Alexandru Șafran, </w:t>
                          </w:r>
                        </w:p>
                        <w:p w14:paraId="068D226B" w14:textId="77777777" w:rsidR="00B713BA" w:rsidRPr="009142A7" w:rsidRDefault="00000000" w:rsidP="00B61B4B">
                          <w:pPr>
                            <w:pStyle w:val="ZAntetTXTjos"/>
                            <w:ind w:firstLine="0"/>
                            <w:rPr>
                              <w:lang w:val="ro-RO"/>
                            </w:rPr>
                          </w:pPr>
                          <w:r w:rsidRPr="009142A7">
                            <w:rPr>
                              <w:lang w:val="ro-RO"/>
                            </w:rPr>
                            <w:t xml:space="preserve">nr. 145, et. 1, cam. 11, </w:t>
                          </w:r>
                        </w:p>
                        <w:p w14:paraId="6F6E05A3" w14:textId="77777777" w:rsidR="00B713BA" w:rsidRPr="009142A7" w:rsidRDefault="00000000" w:rsidP="00B61B4B">
                          <w:pPr>
                            <w:pStyle w:val="ZAntetTXTjos"/>
                            <w:ind w:firstLine="0"/>
                            <w:rPr>
                              <w:lang w:val="ro-RO"/>
                            </w:rPr>
                          </w:pPr>
                          <w:r w:rsidRPr="009142A7">
                            <w:rPr>
                              <w:lang w:val="ro-RO"/>
                            </w:rPr>
                            <w:t>Loc. Bacău, Jud. Bacău</w:t>
                          </w:r>
                          <w:r>
                            <w:rPr>
                              <w:lang w:val="ro-RO"/>
                            </w:rPr>
                            <w:t>, cod 600289</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2802B3A" id="Text Box 8" o:spid="_x0000_s1030" type="#_x0000_t202" style="position:absolute;left:0;text-align:left;margin-left:247.95pt;margin-top:780.75pt;width:153.4pt;height:52.1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j6N1AEAAJEDAAAOAAAAZHJzL2Uyb0RvYy54bWysU8GO0zAQvSPxD5bvNGnplm7UdAWsFiEt&#10;C9LCBziO01gkHjPjNilfz9jpdgvcEBfL45m8ee/NZHMz9p04GCQLrpTzWS6FcRpq63al/Pb17tVa&#10;CgrK1aoDZ0p5NCRvti9fbAZfmAW00NUGBYM4KgZfyjYEX2QZ6db0imbgjeNkA9irwCHushrVwOh9&#10;ly3yfJUNgLVH0IaIX2+npNwm/KYxOnxuGjJBdKVkbiGdmM4qntl2o4odKt9afaKh/oFFr6zjpmeo&#10;WxWU2KP9C6q3GoGgCTMNfQZNY7VJGljNPP9DzWOrvEla2BzyZ5vo/8Hqh8Oj/4IijO9g5AEmEeTv&#10;QX8n9iYbPBWnmugpFRSrq+ET1DxNtQ+Qvhgb7KN8FiQYhp0+nt01YxA6Yl8v1/M1pzTnVqvF6/wq&#10;2p+p4ulrjxQ+GOhFvJQSeXoJXR3uKUylTyWxmYM723Vpgp377YEx40tiHwlP1MNYjcLWpVzGvlFM&#10;BfWR5SBMe8F7zJcW8KcUA+9EKenHXqGRovvo2PTr+XIZlygFy6s3Cw7wMlNdZpTTDFXKIMV0fR+m&#10;xdt7tLuWO01uO3jLNjY2KXxmdaLPc08enXY0LtZlnKqe/6TtLwAAAP//AwBQSwMEFAAGAAgAAAAh&#10;ADVK37/lAAAAEgEAAA8AAABkcnMvZG93bnJldi54bWxMT8tOwzAQvCP1H6ytxI06rUhI0zgVAlUg&#10;1AuhH+AmJo4Sr63YecDXs5zgstLuzM4jPy6mZ5MafGtRwHYTAVNY2brFRsDl43SXAvNBYi17i0rA&#10;l/JwLFY3ucxqO+O7msrQMBJBn0kBOgSXce4rrYz0G+sUEvZpByMDrUPD60HOJG56vouihBvZIjlo&#10;6dSTVlVXjkbAaXx5NdM3H91bWc2oXTdezp0Qt+vl+UDj8QAsqCX8fcBvB8oPBQW72hFrz3oB9/t4&#10;T1QC4mQbAyNKGu0egF3plCRxCrzI+f8qxQ8AAAD//wMAUEsBAi0AFAAGAAgAAAAhALaDOJL+AAAA&#10;4QEAABMAAAAAAAAAAAAAAAAAAAAAAFtDb250ZW50X1R5cGVzXS54bWxQSwECLQAUAAYACAAAACEA&#10;OP0h/9YAAACUAQAACwAAAAAAAAAAAAAAAAAvAQAAX3JlbHMvLnJlbHNQSwECLQAUAAYACAAAACEA&#10;uUY+jdQBAACRAwAADgAAAAAAAAAAAAAAAAAuAgAAZHJzL2Uyb0RvYy54bWxQSwECLQAUAAYACAAA&#10;ACEANUrfv+UAAAASAQAADwAAAAAAAAAAAAAAAAAuBAAAZHJzL2Rvd25yZXYueG1sUEsFBgAAAAAE&#10;AAQA8wAAAEAFAAAAAA==&#10;" filled="f" stroked="f">
              <v:path arrowok="t"/>
              <v:textbox>
                <w:txbxContent>
                  <w:p w:rsidR="00000000" w:rsidRPr="009142A7" w:rsidRDefault="00000000" w:rsidP="00B61B4B">
                    <w:pPr>
                      <w:ind w:firstLine="0"/>
                      <w:rPr>
                        <w:lang w:val="ro-RO"/>
                      </w:rPr>
                    </w:pPr>
                    <w:r w:rsidRPr="005A5BCF">
                      <w:rPr>
                        <w:rStyle w:val="ZAntetTitluJosChar"/>
                      </w:rPr>
                      <w:t>Adresă pentru corespondență</w:t>
                    </w:r>
                    <w:r w:rsidRPr="00652E08">
                      <w:rPr>
                        <w:rStyle w:val="ZAntetTitluJosChar"/>
                      </w:rPr>
                      <w:t>:</w:t>
                    </w:r>
                    <w:r w:rsidRPr="009142A7">
                      <w:rPr>
                        <w:lang w:val="ro-RO"/>
                      </w:rPr>
                      <w:t xml:space="preserve"> </w:t>
                    </w:r>
                  </w:p>
                  <w:p w:rsidR="00000000" w:rsidRPr="009142A7" w:rsidRDefault="00000000" w:rsidP="00B61B4B">
                    <w:pPr>
                      <w:pStyle w:val="ZAntetTXTjos"/>
                      <w:ind w:firstLine="0"/>
                      <w:rPr>
                        <w:lang w:val="ro-RO"/>
                      </w:rPr>
                    </w:pPr>
                    <w:r w:rsidRPr="009142A7">
                      <w:rPr>
                        <w:lang w:val="ro-RO"/>
                      </w:rPr>
                      <w:t xml:space="preserve">Calea Dr. Alexandru Șafran, </w:t>
                    </w:r>
                  </w:p>
                  <w:p w:rsidR="00000000" w:rsidRPr="009142A7" w:rsidRDefault="00000000" w:rsidP="00B61B4B">
                    <w:pPr>
                      <w:pStyle w:val="ZAntetTXTjos"/>
                      <w:ind w:firstLine="0"/>
                      <w:rPr>
                        <w:lang w:val="ro-RO"/>
                      </w:rPr>
                    </w:pPr>
                    <w:r w:rsidRPr="009142A7">
                      <w:rPr>
                        <w:lang w:val="ro-RO"/>
                      </w:rPr>
                      <w:t xml:space="preserve">nr. 145, et. 1, cam. 11, </w:t>
                    </w:r>
                  </w:p>
                  <w:p w:rsidR="00000000" w:rsidRPr="009142A7" w:rsidRDefault="00000000" w:rsidP="00B61B4B">
                    <w:pPr>
                      <w:pStyle w:val="ZAntetTXTjos"/>
                      <w:ind w:firstLine="0"/>
                      <w:rPr>
                        <w:lang w:val="ro-RO"/>
                      </w:rPr>
                    </w:pPr>
                    <w:r w:rsidRPr="009142A7">
                      <w:rPr>
                        <w:lang w:val="ro-RO"/>
                      </w:rPr>
                      <w:t>Loc. Bacău, Jud. Bacău</w:t>
                    </w:r>
                    <w:r>
                      <w:rPr>
                        <w:lang w:val="ro-RO"/>
                      </w:rPr>
                      <w:t>, cod 600289</w:t>
                    </w:r>
                  </w:p>
                </w:txbxContent>
              </v:textbox>
              <w10:wrap type="square" anchory="page"/>
            </v:shape>
          </w:pict>
        </mc:Fallback>
      </mc:AlternateContent>
    </w:r>
    <w:r>
      <w:rPr>
        <w:noProof/>
        <w:lang w:val="en-US"/>
      </w:rPr>
      <w:drawing>
        <wp:anchor distT="0" distB="0" distL="114300" distR="114300" simplePos="0" relativeHeight="251660288" behindDoc="1" locked="0" layoutInCell="1" allowOverlap="1" wp14:anchorId="3215E7D7" wp14:editId="0D6BF647">
          <wp:simplePos x="0" y="0"/>
          <wp:positionH relativeFrom="column">
            <wp:posOffset>-1171524</wp:posOffset>
          </wp:positionH>
          <wp:positionV relativeFrom="page">
            <wp:posOffset>9563938</wp:posOffset>
          </wp:positionV>
          <wp:extent cx="7839576" cy="1141171"/>
          <wp:effectExtent l="0" t="0" r="0" b="0"/>
          <wp:wrapNone/>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839576" cy="1141171"/>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86C54" w14:textId="77777777" w:rsidR="000A022D" w:rsidRDefault="000A022D">
      <w:r>
        <w:separator/>
      </w:r>
    </w:p>
  </w:footnote>
  <w:footnote w:type="continuationSeparator" w:id="0">
    <w:p w14:paraId="3C2FB3B4" w14:textId="77777777" w:rsidR="000A022D" w:rsidRDefault="000A0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DC022" w14:textId="77777777" w:rsidR="00B713BA" w:rsidRDefault="00000000" w:rsidP="00B61B4B">
    <w:r>
      <w:rPr>
        <w:noProof/>
      </w:rPr>
      <w:drawing>
        <wp:anchor distT="0" distB="0" distL="114300" distR="114300" simplePos="0" relativeHeight="251662336" behindDoc="0" locked="1" layoutInCell="1" allowOverlap="1" wp14:anchorId="5E58AD2C" wp14:editId="0AF84AFA">
          <wp:simplePos x="0" y="0"/>
          <wp:positionH relativeFrom="column">
            <wp:posOffset>5587365</wp:posOffset>
          </wp:positionH>
          <wp:positionV relativeFrom="page">
            <wp:posOffset>358775</wp:posOffset>
          </wp:positionV>
          <wp:extent cx="647700" cy="596900"/>
          <wp:effectExtent l="0" t="0" r="0" b="0"/>
          <wp:wrapNone/>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47700" cy="596900"/>
                  </a:xfrm>
                  <a:prstGeom prst="rect">
                    <a:avLst/>
                  </a:prstGeom>
                  <a:noFill/>
                  <a:ln>
                    <a:noFill/>
                  </a:ln>
                </pic:spPr>
              </pic:pic>
            </a:graphicData>
          </a:graphic>
        </wp:anchor>
      </w:drawing>
    </w:r>
    <w:r>
      <w:rPr>
        <w:noProof/>
      </w:rPr>
      <w:drawing>
        <wp:anchor distT="0" distB="0" distL="114300" distR="114300" simplePos="0" relativeHeight="251661312" behindDoc="0" locked="1" layoutInCell="1" allowOverlap="1" wp14:anchorId="72611210" wp14:editId="10FEE754">
          <wp:simplePos x="0" y="0"/>
          <wp:positionH relativeFrom="column">
            <wp:posOffset>-56515</wp:posOffset>
          </wp:positionH>
          <wp:positionV relativeFrom="page">
            <wp:posOffset>358775</wp:posOffset>
          </wp:positionV>
          <wp:extent cx="2070100" cy="593090"/>
          <wp:effectExtent l="0" t="0" r="0" b="0"/>
          <wp:wrapNone/>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70100" cy="593090"/>
                  </a:xfrm>
                  <a:prstGeom prst="rect">
                    <a:avLst/>
                  </a:prstGeom>
                  <a:noFill/>
                  <a:ln>
                    <a:noFill/>
                  </a:ln>
                </pic:spPr>
              </pic:pic>
            </a:graphicData>
          </a:graphic>
        </wp:anchor>
      </w:drawing>
    </w:r>
    <w:r>
      <w:rPr>
        <w:noProof/>
      </w:rPr>
      <w:drawing>
        <wp:anchor distT="0" distB="0" distL="114300" distR="114300" simplePos="0" relativeHeight="251659264" behindDoc="1" locked="0" layoutInCell="1" allowOverlap="1" wp14:anchorId="1DFD2A34" wp14:editId="1448D892">
          <wp:simplePos x="0" y="0"/>
          <wp:positionH relativeFrom="column">
            <wp:posOffset>-914400</wp:posOffset>
          </wp:positionH>
          <wp:positionV relativeFrom="paragraph">
            <wp:posOffset>-574510</wp:posOffset>
          </wp:positionV>
          <wp:extent cx="7579768" cy="1495786"/>
          <wp:effectExtent l="0" t="0" r="0" b="0"/>
          <wp:wrapNone/>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579768" cy="1495786"/>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34D65"/>
    <w:multiLevelType w:val="hybridMultilevel"/>
    <w:tmpl w:val="B98A769E"/>
    <w:lvl w:ilvl="0" w:tplc="315043C2">
      <w:start w:val="4"/>
      <w:numFmt w:val="bullet"/>
      <w:lvlText w:val="-"/>
      <w:lvlJc w:val="left"/>
      <w:pPr>
        <w:ind w:left="1069" w:hanging="360"/>
      </w:pPr>
      <w:rPr>
        <w:rFonts w:ascii="Times New Roman" w:eastAsia="Times New Roman" w:hAnsi="Times New Roman" w:cs="Times New Roman" w:hint="default"/>
        <w:color w:val="000000"/>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1FE12A08"/>
    <w:multiLevelType w:val="hybridMultilevel"/>
    <w:tmpl w:val="67EC25FA"/>
    <w:lvl w:ilvl="0" w:tplc="74A09D82">
      <w:start w:val="1"/>
      <w:numFmt w:val="bullet"/>
      <w:lvlText w:val="–"/>
      <w:lvlJc w:val="left"/>
      <w:pPr>
        <w:ind w:left="1134" w:hanging="283"/>
      </w:pPr>
      <w:rPr>
        <w:rFonts w:ascii="Times New Roman" w:eastAsia="Times New Roman" w:hAnsi="Times New Roman" w:cs="Times New Roman"/>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864878"/>
    <w:multiLevelType w:val="hybridMultilevel"/>
    <w:tmpl w:val="CC383F86"/>
    <w:lvl w:ilvl="0" w:tplc="74A09D82">
      <w:start w:val="1"/>
      <w:numFmt w:val="bullet"/>
      <w:lvlText w:val="–"/>
      <w:lvlJc w:val="left"/>
      <w:pPr>
        <w:ind w:left="1134" w:hanging="283"/>
      </w:pPr>
      <w:rPr>
        <w:rFonts w:ascii="Times New Roman" w:eastAsia="Times New Roman" w:hAnsi="Times New Roman" w:cs="Times New Roman"/>
        <w:sz w:val="24"/>
        <w:szCs w:val="24"/>
      </w:rPr>
    </w:lvl>
    <w:lvl w:ilvl="1" w:tplc="2E74A792">
      <w:numFmt w:val="decimal"/>
      <w:lvlText w:val=""/>
      <w:lvlJc w:val="left"/>
    </w:lvl>
    <w:lvl w:ilvl="2" w:tplc="11763C02">
      <w:numFmt w:val="decimal"/>
      <w:lvlText w:val=""/>
      <w:lvlJc w:val="left"/>
    </w:lvl>
    <w:lvl w:ilvl="3" w:tplc="9C70E718">
      <w:numFmt w:val="decimal"/>
      <w:lvlText w:val=""/>
      <w:lvlJc w:val="left"/>
    </w:lvl>
    <w:lvl w:ilvl="4" w:tplc="20E8C756">
      <w:numFmt w:val="decimal"/>
      <w:lvlText w:val=""/>
      <w:lvlJc w:val="left"/>
    </w:lvl>
    <w:lvl w:ilvl="5" w:tplc="AEA0DE42">
      <w:numFmt w:val="decimal"/>
      <w:lvlText w:val=""/>
      <w:lvlJc w:val="left"/>
    </w:lvl>
    <w:lvl w:ilvl="6" w:tplc="482E97E4">
      <w:numFmt w:val="decimal"/>
      <w:lvlText w:val=""/>
      <w:lvlJc w:val="left"/>
    </w:lvl>
    <w:lvl w:ilvl="7" w:tplc="AFBA1586">
      <w:numFmt w:val="decimal"/>
      <w:lvlText w:val=""/>
      <w:lvlJc w:val="left"/>
    </w:lvl>
    <w:lvl w:ilvl="8" w:tplc="18C8118C">
      <w:numFmt w:val="decimal"/>
      <w:lvlText w:val=""/>
      <w:lvlJc w:val="left"/>
    </w:lvl>
  </w:abstractNum>
  <w:num w:numId="1" w16cid:durableId="26374025">
    <w:abstractNumId w:val="2"/>
    <w:lvlOverride w:ilvl="0">
      <w:startOverride w:val="1"/>
    </w:lvlOverride>
  </w:num>
  <w:num w:numId="2" w16cid:durableId="995456678">
    <w:abstractNumId w:val="0"/>
  </w:num>
  <w:num w:numId="3" w16cid:durableId="104807496">
    <w:abstractNumId w:val="2"/>
  </w:num>
  <w:num w:numId="4" w16cid:durableId="1365337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56F"/>
    <w:rsid w:val="000A022D"/>
    <w:rsid w:val="0019160D"/>
    <w:rsid w:val="001A1CCE"/>
    <w:rsid w:val="001B751A"/>
    <w:rsid w:val="00212585"/>
    <w:rsid w:val="003A19BC"/>
    <w:rsid w:val="004F43A4"/>
    <w:rsid w:val="00571179"/>
    <w:rsid w:val="0057437E"/>
    <w:rsid w:val="007E76F2"/>
    <w:rsid w:val="00B713BA"/>
    <w:rsid w:val="00BE0F34"/>
    <w:rsid w:val="00C43962"/>
    <w:rsid w:val="00C77D69"/>
    <w:rsid w:val="00D3356F"/>
    <w:rsid w:val="00D87365"/>
    <w:rsid w:val="00E331B5"/>
    <w:rsid w:val="00E956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00AE8"/>
  <w15:chartTrackingRefBased/>
  <w15:docId w15:val="{B8BDCCEB-C88C-784D-B5F8-54ED76787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xt 10pt"/>
    <w:qFormat/>
    <w:rsid w:val="00D3356F"/>
    <w:pPr>
      <w:ind w:firstLine="720"/>
    </w:pPr>
    <w:rPr>
      <w:rFonts w:ascii="Times New Roman" w:hAnsi="Times New Roman" w:cs="Times New Roman"/>
      <w:kern w:val="0"/>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Subsol">
    <w:name w:val="footer"/>
    <w:basedOn w:val="Normal"/>
    <w:link w:val="SubsolCaracter"/>
    <w:uiPriority w:val="99"/>
    <w:unhideWhenUsed/>
    <w:rsid w:val="00D3356F"/>
    <w:pPr>
      <w:tabs>
        <w:tab w:val="center" w:pos="4680"/>
        <w:tab w:val="right" w:pos="9360"/>
      </w:tabs>
    </w:pPr>
    <w:rPr>
      <w:rFonts w:asciiTheme="minorHAnsi" w:hAnsiTheme="minorHAnsi" w:cstheme="minorBidi"/>
      <w:sz w:val="22"/>
      <w:szCs w:val="22"/>
      <w:lang w:val="ro-RO"/>
    </w:rPr>
  </w:style>
  <w:style w:type="character" w:customStyle="1" w:styleId="SubsolCaracter">
    <w:name w:val="Subsol Caracter"/>
    <w:basedOn w:val="Fontdeparagrafimplicit"/>
    <w:link w:val="Subsol"/>
    <w:uiPriority w:val="99"/>
    <w:rsid w:val="00D3356F"/>
    <w:rPr>
      <w:kern w:val="0"/>
      <w:sz w:val="22"/>
      <w:szCs w:val="22"/>
      <w:lang w:val="ro-RO"/>
      <w14:ligatures w14:val="none"/>
    </w:rPr>
  </w:style>
  <w:style w:type="paragraph" w:customStyle="1" w:styleId="ZAntetTXTjos">
    <w:name w:val="Z_Antet_TXTjos"/>
    <w:basedOn w:val="Normal"/>
    <w:link w:val="ZAntetTXTjosChar"/>
    <w:qFormat/>
    <w:rsid w:val="00D3356F"/>
    <w:pPr>
      <w:framePr w:hSpace="180" w:wrap="around" w:vAnchor="page" w:hAnchor="page" w:xAlign="center" w:y="321"/>
    </w:pPr>
    <w:rPr>
      <w:rFonts w:ascii="Open Sans" w:hAnsi="Open Sans" w:cs="Open Sans"/>
      <w:color w:val="000000" w:themeColor="text1"/>
      <w:sz w:val="16"/>
      <w:szCs w:val="16"/>
    </w:rPr>
  </w:style>
  <w:style w:type="paragraph" w:customStyle="1" w:styleId="ZAntetTitluJos">
    <w:name w:val="Z_Antet_TitluJos"/>
    <w:basedOn w:val="Normal"/>
    <w:link w:val="ZAntetTitluJosChar"/>
    <w:qFormat/>
    <w:rsid w:val="00D3356F"/>
    <w:pPr>
      <w:framePr w:hSpace="180" w:wrap="around" w:vAnchor="page" w:hAnchor="page" w:xAlign="center" w:y="321"/>
    </w:pPr>
    <w:rPr>
      <w:rFonts w:ascii="Open Sans" w:hAnsi="Open Sans" w:cs="Open Sans"/>
      <w:b/>
      <w:bCs/>
      <w:color w:val="00B050"/>
      <w:sz w:val="16"/>
      <w:szCs w:val="16"/>
      <w:lang w:val="ro-RO"/>
    </w:rPr>
  </w:style>
  <w:style w:type="character" w:customStyle="1" w:styleId="ZAntetTXTjosChar">
    <w:name w:val="Z_Antet_TXTjos Char"/>
    <w:basedOn w:val="Fontdeparagrafimplicit"/>
    <w:link w:val="ZAntetTXTjos"/>
    <w:rsid w:val="00D3356F"/>
    <w:rPr>
      <w:rFonts w:ascii="Open Sans" w:hAnsi="Open Sans" w:cs="Open Sans"/>
      <w:color w:val="000000" w:themeColor="text1"/>
      <w:kern w:val="0"/>
      <w:sz w:val="16"/>
      <w:szCs w:val="16"/>
      <w:lang w:val="en-US"/>
      <w14:ligatures w14:val="none"/>
    </w:rPr>
  </w:style>
  <w:style w:type="character" w:customStyle="1" w:styleId="ZAntetTitluJosChar">
    <w:name w:val="Z_Antet_TitluJos Char"/>
    <w:basedOn w:val="Fontdeparagrafimplicit"/>
    <w:link w:val="ZAntetTitluJos"/>
    <w:rsid w:val="00D3356F"/>
    <w:rPr>
      <w:rFonts w:ascii="Open Sans" w:hAnsi="Open Sans" w:cs="Open Sans"/>
      <w:b/>
      <w:bCs/>
      <w:color w:val="00B050"/>
      <w:kern w:val="0"/>
      <w:sz w:val="16"/>
      <w:szCs w:val="16"/>
      <w:lang w:val="ro-RO"/>
      <w14:ligatures w14:val="none"/>
    </w:rPr>
  </w:style>
  <w:style w:type="paragraph" w:styleId="Listparagraf">
    <w:name w:val="List Paragraph"/>
    <w:qFormat/>
    <w:rsid w:val="00D3356F"/>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Pages>
  <Words>1496</Words>
  <Characters>8533</Characters>
  <Application>Microsoft Office Word</Application>
  <DocSecurity>0</DocSecurity>
  <Lines>71</Lines>
  <Paragraphs>20</Paragraphs>
  <ScaleCrop>false</ScaleCrop>
  <Company/>
  <LinksUpToDate>false</LinksUpToDate>
  <CharactersWithSpaces>10009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olaru andrei</dc:creator>
  <cp:keywords/>
  <dc:description/>
  <cp:lastModifiedBy>user</cp:lastModifiedBy>
  <cp:revision>8</cp:revision>
  <cp:lastPrinted>2026-08-05T07:49:00Z</cp:lastPrinted>
  <dcterms:created xsi:type="dcterms:W3CDTF">2026-08-04T08:46:00Z</dcterms:created>
  <dcterms:modified xsi:type="dcterms:W3CDTF">2026-08-06T08:22:00Z</dcterms:modified>
</cp:coreProperties>
</file>